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6973" w14:textId="77777777" w:rsidR="00C70D6B" w:rsidRDefault="00B6008A">
      <w:pPr>
        <w:widowControl w:val="0"/>
        <w:pBdr>
          <w:top w:val="nil"/>
          <w:left w:val="nil"/>
          <w:bottom w:val="nil"/>
          <w:right w:val="nil"/>
          <w:between w:val="nil"/>
        </w:pBdr>
        <w:spacing w:line="240" w:lineRule="auto"/>
        <w:ind w:left="35"/>
        <w:rPr>
          <w:rFonts w:ascii="Calibri" w:eastAsia="Calibri" w:hAnsi="Calibri" w:cs="Calibri"/>
          <w:b/>
          <w:color w:val="292B2C"/>
          <w:sz w:val="48"/>
          <w:szCs w:val="48"/>
        </w:rPr>
      </w:pPr>
      <w:r>
        <w:rPr>
          <w:rFonts w:ascii="Calibri" w:eastAsia="Calibri" w:hAnsi="Calibri" w:cs="Calibri"/>
          <w:b/>
          <w:color w:val="292B2C"/>
          <w:sz w:val="48"/>
          <w:szCs w:val="48"/>
          <w:highlight w:val="white"/>
        </w:rPr>
        <w:t xml:space="preserve">Skagit County McKinney Vento and Out-Of-School Youth Navigator </w:t>
      </w:r>
      <w:r>
        <w:rPr>
          <w:rFonts w:ascii="Calibri" w:eastAsia="Calibri" w:hAnsi="Calibri" w:cs="Calibri"/>
          <w:b/>
          <w:color w:val="292B2C"/>
          <w:sz w:val="48"/>
          <w:szCs w:val="48"/>
        </w:rPr>
        <w:t xml:space="preserve"> </w:t>
      </w:r>
      <w:r>
        <w:rPr>
          <w:noProof/>
        </w:rPr>
        <w:drawing>
          <wp:anchor distT="114300" distB="114300" distL="114300" distR="114300" simplePos="0" relativeHeight="251658240" behindDoc="0" locked="0" layoutInCell="1" hidden="0" allowOverlap="1" wp14:anchorId="78ADAAC3" wp14:editId="397CF3B3">
            <wp:simplePos x="0" y="0"/>
            <wp:positionH relativeFrom="column">
              <wp:posOffset>4351975</wp:posOffset>
            </wp:positionH>
            <wp:positionV relativeFrom="paragraph">
              <wp:posOffset>114300</wp:posOffset>
            </wp:positionV>
            <wp:extent cx="2539905" cy="114716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39905" cy="1147167"/>
                    </a:xfrm>
                    <a:prstGeom prst="rect">
                      <a:avLst/>
                    </a:prstGeom>
                    <a:ln/>
                  </pic:spPr>
                </pic:pic>
              </a:graphicData>
            </a:graphic>
          </wp:anchor>
        </w:drawing>
      </w:r>
    </w:p>
    <w:p w14:paraId="56CF203E" w14:textId="77777777" w:rsidR="00C70D6B" w:rsidRDefault="00B6008A">
      <w:pPr>
        <w:widowControl w:val="0"/>
        <w:pBdr>
          <w:top w:val="nil"/>
          <w:left w:val="nil"/>
          <w:bottom w:val="nil"/>
          <w:right w:val="nil"/>
          <w:between w:val="nil"/>
        </w:pBdr>
        <w:spacing w:before="33" w:line="240" w:lineRule="auto"/>
        <w:ind w:left="29"/>
        <w:rPr>
          <w:rFonts w:ascii="Calibri" w:eastAsia="Calibri" w:hAnsi="Calibri" w:cs="Calibri"/>
          <w:b/>
          <w:color w:val="000000"/>
        </w:rPr>
      </w:pPr>
      <w:r>
        <w:rPr>
          <w:rFonts w:ascii="Calibri" w:eastAsia="Calibri" w:hAnsi="Calibri" w:cs="Calibri"/>
          <w:b/>
          <w:color w:val="000000"/>
        </w:rPr>
        <w:t xml:space="preserve">Communities In Schools of Whatcom-Skagit </w:t>
      </w:r>
    </w:p>
    <w:p w14:paraId="6314BE97" w14:textId="77777777" w:rsidR="00C70D6B" w:rsidRDefault="00B6008A">
      <w:pPr>
        <w:widowControl w:val="0"/>
        <w:pBdr>
          <w:top w:val="nil"/>
          <w:left w:val="nil"/>
          <w:bottom w:val="nil"/>
          <w:right w:val="nil"/>
          <w:between w:val="nil"/>
        </w:pBdr>
        <w:spacing w:before="252" w:line="240" w:lineRule="auto"/>
        <w:rPr>
          <w:rFonts w:ascii="Calibri" w:eastAsia="Calibri" w:hAnsi="Calibri" w:cs="Calibri"/>
          <w:b/>
          <w:i/>
          <w:color w:val="444444"/>
        </w:rPr>
      </w:pPr>
      <w:r>
        <w:rPr>
          <w:rFonts w:ascii="Calibri" w:eastAsia="Calibri" w:hAnsi="Calibri" w:cs="Calibri"/>
          <w:b/>
          <w:i/>
          <w:color w:val="444444"/>
          <w:highlight w:val="white"/>
        </w:rPr>
        <w:t>Our mission is to surround students with a community of support,</w:t>
      </w:r>
      <w:r>
        <w:rPr>
          <w:rFonts w:ascii="Calibri" w:eastAsia="Calibri" w:hAnsi="Calibri" w:cs="Calibri"/>
          <w:b/>
          <w:i/>
          <w:color w:val="444444"/>
        </w:rPr>
        <w:t xml:space="preserve"> </w:t>
      </w:r>
    </w:p>
    <w:p w14:paraId="2DE09F6B" w14:textId="77777777" w:rsidR="00C70D6B" w:rsidRDefault="00B6008A">
      <w:pPr>
        <w:widowControl w:val="0"/>
        <w:pBdr>
          <w:top w:val="nil"/>
          <w:left w:val="nil"/>
          <w:bottom w:val="nil"/>
          <w:right w:val="nil"/>
          <w:between w:val="nil"/>
        </w:pBdr>
        <w:spacing w:before="11" w:line="240" w:lineRule="auto"/>
        <w:rPr>
          <w:rFonts w:ascii="Calibri" w:eastAsia="Calibri" w:hAnsi="Calibri" w:cs="Calibri"/>
          <w:b/>
          <w:i/>
          <w:color w:val="444444"/>
        </w:rPr>
      </w:pPr>
      <w:r>
        <w:rPr>
          <w:rFonts w:ascii="Calibri" w:eastAsia="Calibri" w:hAnsi="Calibri" w:cs="Calibri"/>
          <w:b/>
          <w:i/>
          <w:color w:val="444444"/>
          <w:highlight w:val="white"/>
        </w:rPr>
        <w:t>empowering them to stay in school and achieve in life.</w:t>
      </w:r>
      <w:r>
        <w:rPr>
          <w:rFonts w:ascii="Calibri" w:eastAsia="Calibri" w:hAnsi="Calibri" w:cs="Calibri"/>
          <w:b/>
          <w:i/>
          <w:color w:val="444444"/>
        </w:rPr>
        <w:t xml:space="preserve"> </w:t>
      </w:r>
    </w:p>
    <w:p w14:paraId="1D508951" w14:textId="77777777" w:rsidR="00C70D6B" w:rsidRDefault="00B6008A">
      <w:pPr>
        <w:widowControl w:val="0"/>
        <w:pBdr>
          <w:top w:val="nil"/>
          <w:left w:val="nil"/>
          <w:bottom w:val="nil"/>
          <w:right w:val="nil"/>
          <w:between w:val="nil"/>
        </w:pBdr>
        <w:spacing w:before="304" w:line="240" w:lineRule="auto"/>
        <w:ind w:left="29"/>
        <w:rPr>
          <w:rFonts w:ascii="Calibri" w:eastAsia="Calibri" w:hAnsi="Calibri" w:cs="Calibri"/>
          <w:b/>
          <w:color w:val="292B2C"/>
        </w:rPr>
      </w:pPr>
      <w:r>
        <w:rPr>
          <w:rFonts w:ascii="Calibri" w:eastAsia="Calibri" w:hAnsi="Calibri" w:cs="Calibri"/>
          <w:b/>
          <w:color w:val="292B2C"/>
          <w:highlight w:val="white"/>
        </w:rPr>
        <w:t>Overview</w:t>
      </w:r>
      <w:r>
        <w:rPr>
          <w:rFonts w:ascii="Calibri" w:eastAsia="Calibri" w:hAnsi="Calibri" w:cs="Calibri"/>
          <w:b/>
          <w:color w:val="292B2C"/>
        </w:rPr>
        <w:t xml:space="preserve"> </w:t>
      </w:r>
    </w:p>
    <w:p w14:paraId="35B099CE" w14:textId="77777777" w:rsidR="00C70D6B" w:rsidRDefault="00B6008A">
      <w:pPr>
        <w:widowControl w:val="0"/>
        <w:pBdr>
          <w:top w:val="nil"/>
          <w:left w:val="nil"/>
          <w:bottom w:val="nil"/>
          <w:right w:val="nil"/>
          <w:between w:val="nil"/>
        </w:pBdr>
        <w:spacing w:before="11" w:line="244" w:lineRule="auto"/>
        <w:ind w:left="26" w:right="8" w:firstLine="4"/>
        <w:jc w:val="both"/>
        <w:rPr>
          <w:rFonts w:ascii="Calibri" w:eastAsia="Calibri" w:hAnsi="Calibri" w:cs="Calibri"/>
          <w:color w:val="292B2C"/>
          <w:highlight w:val="white"/>
        </w:rPr>
      </w:pPr>
      <w:r>
        <w:rPr>
          <w:rFonts w:ascii="Calibri" w:eastAsia="Calibri" w:hAnsi="Calibri" w:cs="Calibri"/>
          <w:color w:val="292B2C"/>
          <w:highlight w:val="white"/>
        </w:rPr>
        <w:t xml:space="preserve">In coordination with the Skagit County Public Health Department and the Mount Vernon School District, Communities </w:t>
      </w:r>
      <w:proofErr w:type="gramStart"/>
      <w:r>
        <w:rPr>
          <w:rFonts w:ascii="Calibri" w:eastAsia="Calibri" w:hAnsi="Calibri" w:cs="Calibri"/>
          <w:color w:val="292B2C"/>
          <w:highlight w:val="white"/>
        </w:rPr>
        <w:t>In</w:t>
      </w:r>
      <w:proofErr w:type="gramEnd"/>
      <w:r>
        <w:rPr>
          <w:rFonts w:ascii="Calibri" w:eastAsia="Calibri" w:hAnsi="Calibri" w:cs="Calibri"/>
          <w:color w:val="292B2C"/>
          <w:highlight w:val="white"/>
        </w:rPr>
        <w:t xml:space="preserve"> Schools of Whatcom-Skagit is seeking a dynamic community</w:t>
      </w:r>
      <w:r>
        <w:rPr>
          <w:rFonts w:ascii="Calibri" w:eastAsia="Calibri" w:hAnsi="Calibri" w:cs="Calibri"/>
          <w:color w:val="292B2C"/>
        </w:rPr>
        <w:t xml:space="preserve"> </w:t>
      </w:r>
      <w:r>
        <w:rPr>
          <w:rFonts w:ascii="Calibri" w:eastAsia="Calibri" w:hAnsi="Calibri" w:cs="Calibri"/>
          <w:color w:val="292B2C"/>
          <w:highlight w:val="white"/>
        </w:rPr>
        <w:t>advocate and youth development leader with exceptional initiative, who has a passion to build powerful relationships</w:t>
      </w:r>
      <w:r>
        <w:rPr>
          <w:rFonts w:ascii="Calibri" w:eastAsia="Calibri" w:hAnsi="Calibri" w:cs="Calibri"/>
          <w:color w:val="292B2C"/>
        </w:rPr>
        <w:t xml:space="preserve"> </w:t>
      </w:r>
      <w:r>
        <w:rPr>
          <w:rFonts w:ascii="Calibri" w:eastAsia="Calibri" w:hAnsi="Calibri" w:cs="Calibri"/>
          <w:color w:val="292B2C"/>
          <w:highlight w:val="white"/>
        </w:rPr>
        <w:t xml:space="preserve">with youth and families, and the ability to steer the delivery of multiple projects and services in Mount Vernon &amp; across Skagit County. </w:t>
      </w:r>
    </w:p>
    <w:p w14:paraId="53094236" w14:textId="77777777" w:rsidR="00C70D6B" w:rsidRDefault="00C70D6B">
      <w:pPr>
        <w:widowControl w:val="0"/>
        <w:pBdr>
          <w:top w:val="nil"/>
          <w:left w:val="nil"/>
          <w:bottom w:val="nil"/>
          <w:right w:val="nil"/>
          <w:between w:val="nil"/>
        </w:pBdr>
        <w:spacing w:before="11" w:line="244" w:lineRule="auto"/>
        <w:ind w:left="26" w:right="8" w:firstLine="4"/>
        <w:jc w:val="both"/>
        <w:rPr>
          <w:rFonts w:ascii="Calibri" w:eastAsia="Calibri" w:hAnsi="Calibri" w:cs="Calibri"/>
          <w:color w:val="292B2C"/>
          <w:highlight w:val="white"/>
        </w:rPr>
      </w:pPr>
    </w:p>
    <w:p w14:paraId="253DEB4F" w14:textId="43B74400" w:rsidR="00C70D6B" w:rsidRDefault="00B6008A">
      <w:pPr>
        <w:widowControl w:val="0"/>
        <w:pBdr>
          <w:top w:val="nil"/>
          <w:left w:val="nil"/>
          <w:bottom w:val="nil"/>
          <w:right w:val="nil"/>
          <w:between w:val="nil"/>
        </w:pBdr>
        <w:spacing w:before="11" w:line="244" w:lineRule="auto"/>
        <w:ind w:left="26" w:right="8" w:hanging="26"/>
        <w:jc w:val="both"/>
        <w:rPr>
          <w:rFonts w:ascii="Calibri" w:eastAsia="Calibri" w:hAnsi="Calibri" w:cs="Calibri"/>
          <w:color w:val="292B2C"/>
        </w:rPr>
      </w:pPr>
      <w:r>
        <w:rPr>
          <w:rFonts w:ascii="Calibri" w:eastAsia="Calibri" w:hAnsi="Calibri" w:cs="Calibri"/>
          <w:color w:val="292B2C"/>
          <w:highlight w:val="white"/>
        </w:rPr>
        <w:t xml:space="preserve">Location: </w:t>
      </w:r>
      <w:r>
        <w:rPr>
          <w:rFonts w:ascii="Calibri" w:eastAsia="Calibri" w:hAnsi="Calibri" w:cs="Calibri"/>
          <w:color w:val="292B2C"/>
          <w:highlight w:val="white"/>
        </w:rPr>
        <w:tab/>
      </w:r>
      <w:r>
        <w:rPr>
          <w:rFonts w:ascii="Calibri" w:eastAsia="Calibri" w:hAnsi="Calibri" w:cs="Calibri"/>
          <w:color w:val="292B2C"/>
          <w:highlight w:val="white"/>
        </w:rPr>
        <w:tab/>
        <w:t xml:space="preserve">Mount Vernon High School/ </w:t>
      </w:r>
      <w:r w:rsidR="002C1F2F">
        <w:rPr>
          <w:rFonts w:ascii="Calibri" w:eastAsia="Calibri" w:hAnsi="Calibri" w:cs="Calibri"/>
          <w:color w:val="292B2C"/>
          <w:highlight w:val="white"/>
        </w:rPr>
        <w:t xml:space="preserve">Partnering Skagit County </w:t>
      </w:r>
      <w:r>
        <w:rPr>
          <w:rFonts w:ascii="Calibri" w:eastAsia="Calibri" w:hAnsi="Calibri" w:cs="Calibri"/>
          <w:color w:val="292B2C"/>
          <w:highlight w:val="white"/>
        </w:rPr>
        <w:t>School District</w:t>
      </w:r>
      <w:r w:rsidR="002C1F2F">
        <w:rPr>
          <w:rFonts w:ascii="Calibri" w:eastAsia="Calibri" w:hAnsi="Calibri" w:cs="Calibri"/>
          <w:color w:val="292B2C"/>
        </w:rPr>
        <w:t>s</w:t>
      </w:r>
      <w:r>
        <w:rPr>
          <w:rFonts w:ascii="Calibri" w:eastAsia="Calibri" w:hAnsi="Calibri" w:cs="Calibri"/>
          <w:color w:val="292B2C"/>
        </w:rPr>
        <w:t xml:space="preserve"> </w:t>
      </w:r>
    </w:p>
    <w:p w14:paraId="5378F96F" w14:textId="24DF2A11" w:rsidR="00C70D6B" w:rsidRDefault="00B6008A">
      <w:pPr>
        <w:widowControl w:val="0"/>
        <w:pBdr>
          <w:top w:val="nil"/>
          <w:left w:val="nil"/>
          <w:bottom w:val="nil"/>
          <w:right w:val="nil"/>
          <w:between w:val="nil"/>
        </w:pBdr>
        <w:spacing w:before="11" w:line="240" w:lineRule="auto"/>
        <w:ind w:left="39" w:hanging="39"/>
        <w:rPr>
          <w:rFonts w:ascii="Calibri" w:eastAsia="Calibri" w:hAnsi="Calibri" w:cs="Calibri"/>
          <w:color w:val="292B2C"/>
        </w:rPr>
      </w:pPr>
      <w:r>
        <w:rPr>
          <w:rFonts w:ascii="Calibri" w:eastAsia="Calibri" w:hAnsi="Calibri" w:cs="Calibri"/>
          <w:color w:val="292B2C"/>
          <w:highlight w:val="white"/>
        </w:rPr>
        <w:t>Reports to:</w:t>
      </w:r>
      <w:r>
        <w:rPr>
          <w:rFonts w:ascii="Calibri" w:eastAsia="Calibri" w:hAnsi="Calibri" w:cs="Calibri"/>
          <w:color w:val="292B2C"/>
          <w:highlight w:val="white"/>
        </w:rPr>
        <w:tab/>
      </w:r>
      <w:r>
        <w:rPr>
          <w:rFonts w:ascii="Calibri" w:eastAsia="Calibri" w:hAnsi="Calibri" w:cs="Calibri"/>
          <w:color w:val="292B2C"/>
          <w:highlight w:val="white"/>
        </w:rPr>
        <w:tab/>
        <w:t xml:space="preserve">CIS of Whatcom-Skagit Program Manager, </w:t>
      </w:r>
      <w:r w:rsidR="002C1F2F">
        <w:rPr>
          <w:rFonts w:ascii="Calibri" w:eastAsia="Calibri" w:hAnsi="Calibri" w:cs="Calibri"/>
          <w:color w:val="292B2C"/>
          <w:highlight w:val="white"/>
        </w:rPr>
        <w:t xml:space="preserve">M.V. </w:t>
      </w:r>
      <w:r>
        <w:rPr>
          <w:rFonts w:ascii="Calibri" w:eastAsia="Calibri" w:hAnsi="Calibri" w:cs="Calibri"/>
          <w:color w:val="292B2C"/>
          <w:highlight w:val="white"/>
        </w:rPr>
        <w:t>School Principal</w:t>
      </w:r>
      <w:r>
        <w:rPr>
          <w:rFonts w:ascii="Calibri" w:eastAsia="Calibri" w:hAnsi="Calibri" w:cs="Calibri"/>
          <w:color w:val="292B2C"/>
        </w:rPr>
        <w:t xml:space="preserve"> &amp; Executive Director</w:t>
      </w:r>
    </w:p>
    <w:p w14:paraId="6305F8F4" w14:textId="77777777" w:rsidR="00C70D6B" w:rsidRDefault="00B6008A">
      <w:pPr>
        <w:widowControl w:val="0"/>
        <w:pBdr>
          <w:top w:val="nil"/>
          <w:left w:val="nil"/>
          <w:bottom w:val="nil"/>
          <w:right w:val="nil"/>
          <w:between w:val="nil"/>
        </w:pBdr>
        <w:spacing w:before="11" w:line="244" w:lineRule="auto"/>
        <w:ind w:left="2160" w:right="150" w:hanging="2160"/>
        <w:rPr>
          <w:rFonts w:ascii="Calibri" w:eastAsia="Calibri" w:hAnsi="Calibri" w:cs="Calibri"/>
          <w:color w:val="292B2C"/>
        </w:rPr>
      </w:pPr>
      <w:r>
        <w:rPr>
          <w:rFonts w:ascii="Calibri" w:eastAsia="Calibri" w:hAnsi="Calibri" w:cs="Calibri"/>
          <w:color w:val="292B2C"/>
          <w:highlight w:val="white"/>
        </w:rPr>
        <w:t xml:space="preserve">Hours: </w:t>
      </w:r>
      <w:r>
        <w:rPr>
          <w:rFonts w:ascii="Calibri" w:eastAsia="Calibri" w:hAnsi="Calibri" w:cs="Calibri"/>
          <w:color w:val="292B2C"/>
          <w:highlight w:val="white"/>
        </w:rPr>
        <w:tab/>
        <w:t>40 Hours/week; year-round (unpaid summer time off available upon request). Up to two (optional) weeks off</w:t>
      </w:r>
      <w:r>
        <w:rPr>
          <w:rFonts w:ascii="Calibri" w:eastAsia="Calibri" w:hAnsi="Calibri" w:cs="Calibri"/>
          <w:color w:val="292B2C"/>
        </w:rPr>
        <w:t xml:space="preserve"> </w:t>
      </w:r>
      <w:r>
        <w:rPr>
          <w:rFonts w:ascii="Calibri" w:eastAsia="Calibri" w:hAnsi="Calibri" w:cs="Calibri"/>
          <w:color w:val="292B2C"/>
          <w:highlight w:val="white"/>
        </w:rPr>
        <w:t>over school breaks. Occasional evening work included.</w:t>
      </w:r>
      <w:r>
        <w:rPr>
          <w:rFonts w:ascii="Calibri" w:eastAsia="Calibri" w:hAnsi="Calibri" w:cs="Calibri"/>
          <w:color w:val="292B2C"/>
        </w:rPr>
        <w:t xml:space="preserve"> </w:t>
      </w:r>
    </w:p>
    <w:p w14:paraId="772C9C7A" w14:textId="77777777" w:rsidR="00C70D6B" w:rsidRDefault="00B6008A">
      <w:pPr>
        <w:widowControl w:val="0"/>
        <w:pBdr>
          <w:top w:val="nil"/>
          <w:left w:val="nil"/>
          <w:bottom w:val="nil"/>
          <w:right w:val="nil"/>
          <w:between w:val="nil"/>
        </w:pBdr>
        <w:spacing w:before="8" w:line="240" w:lineRule="auto"/>
        <w:ind w:left="27" w:hanging="27"/>
        <w:rPr>
          <w:rFonts w:ascii="Calibri" w:eastAsia="Calibri" w:hAnsi="Calibri" w:cs="Calibri"/>
          <w:color w:val="292B2C"/>
        </w:rPr>
      </w:pPr>
      <w:r>
        <w:rPr>
          <w:rFonts w:ascii="Calibri" w:eastAsia="Calibri" w:hAnsi="Calibri" w:cs="Calibri"/>
          <w:color w:val="292B2C"/>
          <w:highlight w:val="white"/>
        </w:rPr>
        <w:t xml:space="preserve">Wage: </w:t>
      </w:r>
      <w:r>
        <w:rPr>
          <w:rFonts w:ascii="Calibri" w:eastAsia="Calibri" w:hAnsi="Calibri" w:cs="Calibri"/>
          <w:color w:val="292B2C"/>
          <w:highlight w:val="white"/>
        </w:rPr>
        <w:tab/>
      </w:r>
      <w:r>
        <w:rPr>
          <w:rFonts w:ascii="Calibri" w:eastAsia="Calibri" w:hAnsi="Calibri" w:cs="Calibri"/>
          <w:color w:val="292B2C"/>
          <w:highlight w:val="white"/>
        </w:rPr>
        <w:tab/>
      </w:r>
      <w:r>
        <w:rPr>
          <w:rFonts w:ascii="Calibri" w:eastAsia="Calibri" w:hAnsi="Calibri" w:cs="Calibri"/>
          <w:color w:val="292B2C"/>
          <w:highlight w:val="white"/>
        </w:rPr>
        <w:tab/>
        <w:t>$17.50-$20.00 hourly (non-exempt); DOE</w:t>
      </w:r>
      <w:r>
        <w:rPr>
          <w:rFonts w:ascii="Calibri" w:eastAsia="Calibri" w:hAnsi="Calibri" w:cs="Calibri"/>
          <w:color w:val="292B2C"/>
        </w:rPr>
        <w:t xml:space="preserve"> </w:t>
      </w:r>
    </w:p>
    <w:p w14:paraId="057BED7C" w14:textId="77777777" w:rsidR="00C70D6B" w:rsidRDefault="00B6008A">
      <w:pPr>
        <w:widowControl w:val="0"/>
        <w:pBdr>
          <w:top w:val="nil"/>
          <w:left w:val="nil"/>
          <w:bottom w:val="nil"/>
          <w:right w:val="nil"/>
          <w:between w:val="nil"/>
        </w:pBdr>
        <w:spacing w:before="11" w:line="244" w:lineRule="auto"/>
        <w:ind w:left="2160" w:right="55" w:hanging="2160"/>
        <w:rPr>
          <w:rFonts w:ascii="Calibri" w:eastAsia="Calibri" w:hAnsi="Calibri" w:cs="Calibri"/>
          <w:color w:val="292B2C"/>
        </w:rPr>
      </w:pPr>
      <w:r>
        <w:rPr>
          <w:rFonts w:ascii="Calibri" w:eastAsia="Calibri" w:hAnsi="Calibri" w:cs="Calibri"/>
          <w:color w:val="292B2C"/>
          <w:highlight w:val="white"/>
        </w:rPr>
        <w:t xml:space="preserve">Benefits: </w:t>
      </w:r>
      <w:r>
        <w:rPr>
          <w:rFonts w:ascii="Calibri" w:eastAsia="Calibri" w:hAnsi="Calibri" w:cs="Calibri"/>
          <w:color w:val="292B2C"/>
          <w:highlight w:val="white"/>
        </w:rPr>
        <w:tab/>
        <w:t>Wellness Stipend ($450.00 monthly towards a Marketplace plan of your choice); Vacation &amp; Sick</w:t>
      </w:r>
      <w:r>
        <w:rPr>
          <w:rFonts w:ascii="Calibri" w:eastAsia="Calibri" w:hAnsi="Calibri" w:cs="Calibri"/>
          <w:color w:val="292B2C"/>
        </w:rPr>
        <w:t xml:space="preserve"> </w:t>
      </w:r>
      <w:r>
        <w:rPr>
          <w:rFonts w:ascii="Calibri" w:eastAsia="Calibri" w:hAnsi="Calibri" w:cs="Calibri"/>
          <w:color w:val="292B2C"/>
          <w:highlight w:val="white"/>
        </w:rPr>
        <w:t>Time, &amp; Holidays</w:t>
      </w:r>
      <w:r>
        <w:rPr>
          <w:rFonts w:ascii="Calibri" w:eastAsia="Calibri" w:hAnsi="Calibri" w:cs="Calibri"/>
          <w:color w:val="292B2C"/>
        </w:rPr>
        <w:t xml:space="preserve"> </w:t>
      </w:r>
    </w:p>
    <w:p w14:paraId="7E525694" w14:textId="157E3E21" w:rsidR="00C70D6B" w:rsidRDefault="00B6008A">
      <w:pPr>
        <w:widowControl w:val="0"/>
        <w:pBdr>
          <w:top w:val="nil"/>
          <w:left w:val="nil"/>
          <w:bottom w:val="nil"/>
          <w:right w:val="nil"/>
          <w:between w:val="nil"/>
        </w:pBdr>
        <w:spacing w:before="8" w:line="240" w:lineRule="auto"/>
        <w:ind w:left="28" w:hanging="28"/>
        <w:rPr>
          <w:rFonts w:ascii="Calibri" w:eastAsia="Calibri" w:hAnsi="Calibri" w:cs="Calibri"/>
          <w:color w:val="292B2C"/>
        </w:rPr>
      </w:pPr>
      <w:r>
        <w:rPr>
          <w:rFonts w:ascii="Calibri" w:eastAsia="Calibri" w:hAnsi="Calibri" w:cs="Calibri"/>
          <w:color w:val="292B2C"/>
          <w:highlight w:val="white"/>
        </w:rPr>
        <w:t xml:space="preserve">Supervision: </w:t>
      </w:r>
      <w:r>
        <w:rPr>
          <w:rFonts w:ascii="Calibri" w:eastAsia="Calibri" w:hAnsi="Calibri" w:cs="Calibri"/>
          <w:color w:val="292B2C"/>
          <w:highlight w:val="white"/>
        </w:rPr>
        <w:tab/>
      </w:r>
      <w:r>
        <w:rPr>
          <w:rFonts w:ascii="Calibri" w:eastAsia="Calibri" w:hAnsi="Calibri" w:cs="Calibri"/>
          <w:color w:val="292B2C"/>
          <w:highlight w:val="white"/>
        </w:rPr>
        <w:tab/>
        <w:t>This position does not supervise other CIS or School District staff</w:t>
      </w:r>
      <w:r w:rsidR="002C1F2F">
        <w:rPr>
          <w:rFonts w:ascii="Calibri" w:eastAsia="Calibri" w:hAnsi="Calibri" w:cs="Calibri"/>
          <w:color w:val="292B2C"/>
        </w:rPr>
        <w:t>/ May supervise volunteers</w:t>
      </w:r>
    </w:p>
    <w:p w14:paraId="37D0763C" w14:textId="77777777" w:rsidR="00C70D6B" w:rsidRDefault="00B6008A" w:rsidP="002C1F2F">
      <w:pPr>
        <w:widowControl w:val="0"/>
        <w:pBdr>
          <w:top w:val="nil"/>
          <w:left w:val="nil"/>
          <w:bottom w:val="nil"/>
          <w:right w:val="nil"/>
          <w:between w:val="nil"/>
        </w:pBdr>
        <w:spacing w:before="11" w:line="240" w:lineRule="auto"/>
        <w:ind w:left="2160" w:hanging="2160"/>
        <w:rPr>
          <w:rFonts w:ascii="Calibri" w:eastAsia="Calibri" w:hAnsi="Calibri" w:cs="Calibri"/>
          <w:color w:val="292B2C"/>
        </w:rPr>
      </w:pPr>
      <w:r>
        <w:rPr>
          <w:rFonts w:ascii="Calibri" w:eastAsia="Calibri" w:hAnsi="Calibri" w:cs="Calibri"/>
          <w:color w:val="292B2C"/>
          <w:highlight w:val="white"/>
        </w:rPr>
        <w:t>Collaborates with:</w:t>
      </w:r>
      <w:r>
        <w:rPr>
          <w:rFonts w:ascii="Calibri" w:eastAsia="Calibri" w:hAnsi="Calibri" w:cs="Calibri"/>
          <w:color w:val="292B2C"/>
          <w:highlight w:val="white"/>
        </w:rPr>
        <w:tab/>
        <w:t>Community partners; MV High School Administrators; Communications &amp; Development    Director (CIS)</w:t>
      </w:r>
      <w:r>
        <w:rPr>
          <w:rFonts w:ascii="Calibri" w:eastAsia="Calibri" w:hAnsi="Calibri" w:cs="Calibri"/>
          <w:color w:val="292B2C"/>
        </w:rPr>
        <w:t xml:space="preserve"> </w:t>
      </w:r>
    </w:p>
    <w:p w14:paraId="71E6159C" w14:textId="38667BA0" w:rsidR="00C70D6B" w:rsidRPr="002C1F2F" w:rsidRDefault="00B6008A" w:rsidP="002C1F2F">
      <w:pPr>
        <w:widowControl w:val="0"/>
        <w:pBdr>
          <w:top w:val="nil"/>
          <w:left w:val="nil"/>
          <w:bottom w:val="nil"/>
          <w:right w:val="nil"/>
          <w:between w:val="nil"/>
        </w:pBdr>
        <w:spacing w:before="280" w:line="240" w:lineRule="auto"/>
        <w:ind w:left="35"/>
        <w:jc w:val="both"/>
        <w:rPr>
          <w:rFonts w:ascii="Calibri" w:eastAsia="Calibri" w:hAnsi="Calibri" w:cs="Calibri"/>
          <w:b/>
          <w:color w:val="292B2C"/>
        </w:rPr>
      </w:pPr>
      <w:r>
        <w:rPr>
          <w:rFonts w:ascii="Calibri" w:eastAsia="Calibri" w:hAnsi="Calibri" w:cs="Calibri"/>
          <w:b/>
          <w:color w:val="292B2C"/>
          <w:highlight w:val="white"/>
        </w:rPr>
        <w:t>Description:</w:t>
      </w:r>
      <w:r>
        <w:rPr>
          <w:rFonts w:ascii="Calibri" w:eastAsia="Calibri" w:hAnsi="Calibri" w:cs="Calibri"/>
          <w:b/>
          <w:color w:val="292B2C"/>
        </w:rPr>
        <w:t xml:space="preserve"> </w:t>
      </w:r>
      <w:r w:rsidR="002C1F2F">
        <w:rPr>
          <w:rFonts w:ascii="Calibri" w:eastAsia="Calibri" w:hAnsi="Calibri" w:cs="Calibri"/>
          <w:b/>
          <w:color w:val="292B2C"/>
        </w:rPr>
        <w:t xml:space="preserve"> </w:t>
      </w:r>
      <w:r>
        <w:rPr>
          <w:rFonts w:ascii="Calibri" w:eastAsia="Calibri" w:hAnsi="Calibri" w:cs="Calibri"/>
          <w:color w:val="292B2C"/>
          <w:highlight w:val="white"/>
        </w:rPr>
        <w:t>The McKinney Vento/Out-of-School Youth Navigator will work in partnership with school Administrators, Student Support Teams, and other community partners within Mount Vernon High School (and across Skagit County) to</w:t>
      </w:r>
      <w:r>
        <w:rPr>
          <w:rFonts w:ascii="Calibri" w:eastAsia="Calibri" w:hAnsi="Calibri" w:cs="Calibri"/>
          <w:color w:val="292B2C"/>
        </w:rPr>
        <w:t xml:space="preserve"> ensure that homeless children and </w:t>
      </w:r>
      <w:r w:rsidR="002C1F2F">
        <w:rPr>
          <w:rFonts w:ascii="Calibri" w:eastAsia="Calibri" w:hAnsi="Calibri" w:cs="Calibri"/>
          <w:color w:val="292B2C"/>
        </w:rPr>
        <w:t xml:space="preserve">school-age </w:t>
      </w:r>
      <w:r>
        <w:rPr>
          <w:rFonts w:ascii="Calibri" w:eastAsia="Calibri" w:hAnsi="Calibri" w:cs="Calibri"/>
          <w:color w:val="292B2C"/>
        </w:rPr>
        <w:t>youths are enrolled in</w:t>
      </w:r>
      <w:r w:rsidR="002C1F2F">
        <w:rPr>
          <w:rFonts w:ascii="Calibri" w:eastAsia="Calibri" w:hAnsi="Calibri" w:cs="Calibri"/>
          <w:color w:val="292B2C"/>
        </w:rPr>
        <w:t xml:space="preserve"> school</w:t>
      </w:r>
      <w:r>
        <w:rPr>
          <w:rFonts w:ascii="Calibri" w:eastAsia="Calibri" w:hAnsi="Calibri" w:cs="Calibri"/>
          <w:color w:val="292B2C"/>
        </w:rPr>
        <w:t xml:space="preserve">, and have full and equal opportunity to succeed </w:t>
      </w:r>
      <w:r w:rsidR="002C1F2F">
        <w:rPr>
          <w:rFonts w:ascii="Calibri" w:eastAsia="Calibri" w:hAnsi="Calibri" w:cs="Calibri"/>
          <w:color w:val="292B2C"/>
        </w:rPr>
        <w:t>academically or complete graduation</w:t>
      </w:r>
      <w:r>
        <w:rPr>
          <w:rFonts w:ascii="Calibri" w:eastAsia="Calibri" w:hAnsi="Calibri" w:cs="Calibri"/>
          <w:color w:val="292B2C"/>
        </w:rPr>
        <w:t>. Once the McKinney Vento or Out-Of-School student is enrolled, the Navigator will i</w:t>
      </w:r>
      <w:r>
        <w:rPr>
          <w:rFonts w:ascii="Calibri" w:eastAsia="Calibri" w:hAnsi="Calibri" w:cs="Calibri"/>
          <w:color w:val="292B2C"/>
          <w:highlight w:val="white"/>
        </w:rPr>
        <w:t>dentify additional readiness-to-learn supports needed</w:t>
      </w:r>
      <w:r w:rsidR="002C1F2F">
        <w:rPr>
          <w:rFonts w:ascii="Calibri" w:eastAsia="Calibri" w:hAnsi="Calibri" w:cs="Calibri"/>
          <w:color w:val="292B2C"/>
          <w:highlight w:val="white"/>
        </w:rPr>
        <w:t xml:space="preserve">, </w:t>
      </w:r>
      <w:r>
        <w:rPr>
          <w:rFonts w:ascii="Calibri" w:eastAsia="Calibri" w:hAnsi="Calibri" w:cs="Calibri"/>
          <w:color w:val="292B2C"/>
          <w:highlight w:val="white"/>
        </w:rPr>
        <w:t xml:space="preserve">and will coordinate with school staff strategies </w:t>
      </w:r>
      <w:r w:rsidR="002C1F2F">
        <w:rPr>
          <w:rFonts w:ascii="Calibri" w:eastAsia="Calibri" w:hAnsi="Calibri" w:cs="Calibri"/>
          <w:color w:val="292B2C"/>
          <w:highlight w:val="white"/>
        </w:rPr>
        <w:t xml:space="preserve">and approaches </w:t>
      </w:r>
      <w:r>
        <w:rPr>
          <w:rFonts w:ascii="Calibri" w:eastAsia="Calibri" w:hAnsi="Calibri" w:cs="Calibri"/>
          <w:color w:val="292B2C"/>
          <w:highlight w:val="white"/>
        </w:rPr>
        <w:t xml:space="preserve">to meet those </w:t>
      </w:r>
      <w:r w:rsidR="002C1F2F">
        <w:rPr>
          <w:rFonts w:ascii="Calibri" w:eastAsia="Calibri" w:hAnsi="Calibri" w:cs="Calibri"/>
          <w:color w:val="292B2C"/>
          <w:highlight w:val="white"/>
        </w:rPr>
        <w:t xml:space="preserve">critical </w:t>
      </w:r>
      <w:r>
        <w:rPr>
          <w:rFonts w:ascii="Calibri" w:eastAsia="Calibri" w:hAnsi="Calibri" w:cs="Calibri"/>
          <w:color w:val="292B2C"/>
          <w:highlight w:val="white"/>
        </w:rPr>
        <w:t>needs. The Navigator acts as a liaison and/or broker to</w:t>
      </w:r>
      <w:r>
        <w:rPr>
          <w:rFonts w:ascii="Calibri" w:eastAsia="Calibri" w:hAnsi="Calibri" w:cs="Calibri"/>
          <w:color w:val="292B2C"/>
        </w:rPr>
        <w:t xml:space="preserve"> </w:t>
      </w:r>
      <w:r>
        <w:rPr>
          <w:rFonts w:ascii="Calibri" w:eastAsia="Calibri" w:hAnsi="Calibri" w:cs="Calibri"/>
          <w:color w:val="292B2C"/>
          <w:highlight w:val="white"/>
        </w:rPr>
        <w:t>the resources necessary to improve academics and attendance, increase student resilience, school-bonding, and to</w:t>
      </w:r>
      <w:r>
        <w:rPr>
          <w:rFonts w:ascii="Calibri" w:eastAsia="Calibri" w:hAnsi="Calibri" w:cs="Calibri"/>
          <w:color w:val="292B2C"/>
        </w:rPr>
        <w:t xml:space="preserve"> </w:t>
      </w:r>
      <w:r>
        <w:rPr>
          <w:rFonts w:ascii="Calibri" w:eastAsia="Calibri" w:hAnsi="Calibri" w:cs="Calibri"/>
          <w:color w:val="292B2C"/>
          <w:highlight w:val="white"/>
        </w:rPr>
        <w:t>increase positive behavior. The Navigator supports students’ whole self, determining</w:t>
      </w:r>
      <w:r>
        <w:rPr>
          <w:rFonts w:ascii="Calibri" w:eastAsia="Calibri" w:hAnsi="Calibri" w:cs="Calibri"/>
          <w:color w:val="292B2C"/>
        </w:rPr>
        <w:t xml:space="preserve"> </w:t>
      </w:r>
      <w:r>
        <w:rPr>
          <w:rFonts w:ascii="Calibri" w:eastAsia="Calibri" w:hAnsi="Calibri" w:cs="Calibri"/>
          <w:color w:val="292B2C"/>
          <w:highlight w:val="white"/>
        </w:rPr>
        <w:t>individual supports that will meet the needs of each unique student. To that end the Navigator provides confidential,</w:t>
      </w:r>
      <w:r>
        <w:rPr>
          <w:rFonts w:ascii="Calibri" w:eastAsia="Calibri" w:hAnsi="Calibri" w:cs="Calibri"/>
          <w:color w:val="292B2C"/>
        </w:rPr>
        <w:t xml:space="preserve"> </w:t>
      </w:r>
      <w:r>
        <w:rPr>
          <w:rFonts w:ascii="Calibri" w:eastAsia="Calibri" w:hAnsi="Calibri" w:cs="Calibri"/>
          <w:color w:val="292B2C"/>
          <w:highlight w:val="white"/>
        </w:rPr>
        <w:t>developmentally appropriate, and culturally competent interventions, services and supports to students and</w:t>
      </w:r>
      <w:r>
        <w:rPr>
          <w:rFonts w:ascii="Calibri" w:eastAsia="Calibri" w:hAnsi="Calibri" w:cs="Calibri"/>
          <w:color w:val="292B2C"/>
        </w:rPr>
        <w:t xml:space="preserve"> </w:t>
      </w:r>
      <w:r>
        <w:rPr>
          <w:rFonts w:ascii="Calibri" w:eastAsia="Calibri" w:hAnsi="Calibri" w:cs="Calibri"/>
          <w:color w:val="292B2C"/>
          <w:highlight w:val="white"/>
        </w:rPr>
        <w:t>families. This position also works in partnership with community partners and other agencies to assure additional resources</w:t>
      </w:r>
      <w:r>
        <w:rPr>
          <w:rFonts w:ascii="Calibri" w:eastAsia="Calibri" w:hAnsi="Calibri" w:cs="Calibri"/>
          <w:color w:val="292B2C"/>
        </w:rPr>
        <w:t xml:space="preserve"> </w:t>
      </w:r>
      <w:r>
        <w:rPr>
          <w:rFonts w:ascii="Calibri" w:eastAsia="Calibri" w:hAnsi="Calibri" w:cs="Calibri"/>
          <w:color w:val="292B2C"/>
          <w:highlight w:val="white"/>
        </w:rPr>
        <w:t>are available for students and families.</w:t>
      </w:r>
      <w:r>
        <w:rPr>
          <w:rFonts w:ascii="Calibri" w:eastAsia="Calibri" w:hAnsi="Calibri" w:cs="Calibri"/>
          <w:color w:val="292B2C"/>
        </w:rPr>
        <w:t xml:space="preserve"> </w:t>
      </w:r>
    </w:p>
    <w:p w14:paraId="22D8033A" w14:textId="77777777" w:rsidR="00C70D6B" w:rsidRDefault="00C70D6B">
      <w:pPr>
        <w:widowControl w:val="0"/>
        <w:pBdr>
          <w:top w:val="nil"/>
          <w:left w:val="nil"/>
          <w:bottom w:val="nil"/>
          <w:right w:val="nil"/>
          <w:between w:val="nil"/>
        </w:pBdr>
        <w:spacing w:before="11" w:line="244" w:lineRule="auto"/>
        <w:ind w:left="22" w:hanging="1"/>
        <w:jc w:val="both"/>
        <w:rPr>
          <w:rFonts w:ascii="Calibri" w:eastAsia="Calibri" w:hAnsi="Calibri" w:cs="Calibri"/>
          <w:color w:val="292B2C"/>
        </w:rPr>
      </w:pPr>
    </w:p>
    <w:p w14:paraId="54007DCB" w14:textId="77777777" w:rsidR="00C70D6B" w:rsidRDefault="00B6008A">
      <w:pPr>
        <w:widowControl w:val="0"/>
        <w:pBdr>
          <w:top w:val="nil"/>
          <w:left w:val="nil"/>
          <w:bottom w:val="nil"/>
          <w:right w:val="nil"/>
          <w:between w:val="nil"/>
        </w:pBdr>
        <w:spacing w:before="276" w:line="240" w:lineRule="auto"/>
        <w:ind w:left="29"/>
        <w:rPr>
          <w:rFonts w:ascii="Calibri" w:eastAsia="Calibri" w:hAnsi="Calibri" w:cs="Calibri"/>
          <w:b/>
          <w:color w:val="292B2C"/>
        </w:rPr>
      </w:pPr>
      <w:r>
        <w:rPr>
          <w:rFonts w:ascii="Calibri" w:eastAsia="Calibri" w:hAnsi="Calibri" w:cs="Calibri"/>
          <w:b/>
          <w:color w:val="292B2C"/>
          <w:highlight w:val="white"/>
        </w:rPr>
        <w:t>Covid-19 Protocols:</w:t>
      </w:r>
      <w:r>
        <w:rPr>
          <w:rFonts w:ascii="Calibri" w:eastAsia="Calibri" w:hAnsi="Calibri" w:cs="Calibri"/>
          <w:b/>
          <w:color w:val="292B2C"/>
        </w:rPr>
        <w:t xml:space="preserve"> </w:t>
      </w:r>
    </w:p>
    <w:p w14:paraId="31E6B7A7" w14:textId="77777777" w:rsidR="00C70D6B" w:rsidRDefault="00B6008A">
      <w:pPr>
        <w:widowControl w:val="0"/>
        <w:pBdr>
          <w:top w:val="nil"/>
          <w:left w:val="nil"/>
          <w:bottom w:val="nil"/>
          <w:right w:val="nil"/>
          <w:between w:val="nil"/>
        </w:pBdr>
        <w:spacing w:before="11" w:line="244" w:lineRule="auto"/>
        <w:ind w:left="30" w:right="6" w:firstLine="8"/>
        <w:jc w:val="both"/>
        <w:rPr>
          <w:rFonts w:ascii="Calibri" w:eastAsia="Calibri" w:hAnsi="Calibri" w:cs="Calibri"/>
          <w:color w:val="292B2C"/>
        </w:rPr>
      </w:pPr>
      <w:r>
        <w:rPr>
          <w:rFonts w:ascii="Calibri" w:eastAsia="Calibri" w:hAnsi="Calibri" w:cs="Calibri"/>
          <w:color w:val="292B2C"/>
          <w:highlight w:val="white"/>
        </w:rPr>
        <w:t>Per current COVID-19 safety and social distancing requirements, the work of the Navigator may be performed (fully</w:t>
      </w:r>
      <w:r>
        <w:rPr>
          <w:rFonts w:ascii="Calibri" w:eastAsia="Calibri" w:hAnsi="Calibri" w:cs="Calibri"/>
          <w:color w:val="292B2C"/>
        </w:rPr>
        <w:t xml:space="preserve"> </w:t>
      </w:r>
      <w:r>
        <w:rPr>
          <w:rFonts w:ascii="Calibri" w:eastAsia="Calibri" w:hAnsi="Calibri" w:cs="Calibri"/>
          <w:color w:val="292B2C"/>
          <w:highlight w:val="white"/>
        </w:rPr>
        <w:t>or partially) via online platforms and/or tele-working, until vaccinated. As a matter of personal, family, and community</w:t>
      </w:r>
      <w:r>
        <w:rPr>
          <w:rFonts w:ascii="Calibri" w:eastAsia="Calibri" w:hAnsi="Calibri" w:cs="Calibri"/>
          <w:color w:val="292B2C"/>
        </w:rPr>
        <w:t xml:space="preserve"> </w:t>
      </w:r>
      <w:r>
        <w:rPr>
          <w:rFonts w:ascii="Calibri" w:eastAsia="Calibri" w:hAnsi="Calibri" w:cs="Calibri"/>
          <w:color w:val="292B2C"/>
          <w:highlight w:val="white"/>
        </w:rPr>
        <w:t>health, all CIS of Whatcom-Skagit employees are expected to be vaccinated against Covid-19.</w:t>
      </w:r>
      <w:r>
        <w:rPr>
          <w:rFonts w:ascii="Calibri" w:eastAsia="Calibri" w:hAnsi="Calibri" w:cs="Calibri"/>
          <w:color w:val="292B2C"/>
        </w:rPr>
        <w:t xml:space="preserve"> </w:t>
      </w:r>
    </w:p>
    <w:p w14:paraId="7B205283" w14:textId="77777777" w:rsidR="00C70D6B" w:rsidRDefault="00B6008A">
      <w:pPr>
        <w:widowControl w:val="0"/>
        <w:pBdr>
          <w:top w:val="nil"/>
          <w:left w:val="nil"/>
          <w:bottom w:val="nil"/>
          <w:right w:val="nil"/>
          <w:between w:val="nil"/>
        </w:pBdr>
        <w:spacing w:before="276" w:line="240" w:lineRule="auto"/>
        <w:ind w:left="35"/>
        <w:rPr>
          <w:rFonts w:ascii="Calibri" w:eastAsia="Calibri" w:hAnsi="Calibri" w:cs="Calibri"/>
          <w:b/>
          <w:color w:val="292B2C"/>
        </w:rPr>
      </w:pPr>
      <w:r>
        <w:rPr>
          <w:rFonts w:ascii="Calibri" w:eastAsia="Calibri" w:hAnsi="Calibri" w:cs="Calibri"/>
          <w:b/>
          <w:color w:val="292B2C"/>
          <w:highlight w:val="white"/>
        </w:rPr>
        <w:t>Responsibilities Include:</w:t>
      </w:r>
      <w:r>
        <w:rPr>
          <w:rFonts w:ascii="Calibri" w:eastAsia="Calibri" w:hAnsi="Calibri" w:cs="Calibri"/>
          <w:b/>
          <w:color w:val="292B2C"/>
        </w:rPr>
        <w:t xml:space="preserve"> </w:t>
      </w:r>
    </w:p>
    <w:p w14:paraId="24361447" w14:textId="77777777" w:rsidR="002C1F2F" w:rsidRDefault="00B6008A" w:rsidP="002C1F2F">
      <w:pPr>
        <w:widowControl w:val="0"/>
        <w:pBdr>
          <w:top w:val="nil"/>
          <w:left w:val="nil"/>
          <w:bottom w:val="nil"/>
          <w:right w:val="nil"/>
          <w:between w:val="nil"/>
        </w:pBdr>
        <w:spacing w:before="11" w:line="240" w:lineRule="auto"/>
        <w:ind w:left="21"/>
        <w:rPr>
          <w:rFonts w:ascii="Calibri" w:eastAsia="Calibri" w:hAnsi="Calibri" w:cs="Calibri"/>
          <w:i/>
          <w:color w:val="292B2C"/>
        </w:rPr>
      </w:pPr>
      <w:r>
        <w:rPr>
          <w:rFonts w:ascii="Calibri" w:eastAsia="Calibri" w:hAnsi="Calibri" w:cs="Calibri"/>
          <w:i/>
          <w:color w:val="292B2C"/>
          <w:highlight w:val="white"/>
        </w:rPr>
        <w:t>School-based Services</w:t>
      </w:r>
      <w:r>
        <w:rPr>
          <w:rFonts w:ascii="Calibri" w:eastAsia="Calibri" w:hAnsi="Calibri" w:cs="Calibri"/>
          <w:i/>
          <w:color w:val="292B2C"/>
        </w:rPr>
        <w:t xml:space="preserve"> </w:t>
      </w:r>
    </w:p>
    <w:p w14:paraId="04C7BD38" w14:textId="44FFCBB1" w:rsidR="00C70D6B" w:rsidRPr="002C1F2F" w:rsidRDefault="00B6008A" w:rsidP="002C1F2F">
      <w:pPr>
        <w:pStyle w:val="ListParagraph"/>
        <w:widowControl w:val="0"/>
        <w:numPr>
          <w:ilvl w:val="0"/>
          <w:numId w:val="8"/>
        </w:numPr>
        <w:pBdr>
          <w:top w:val="nil"/>
          <w:left w:val="nil"/>
          <w:bottom w:val="nil"/>
          <w:right w:val="nil"/>
          <w:between w:val="nil"/>
        </w:pBdr>
        <w:spacing w:before="11" w:line="240" w:lineRule="auto"/>
        <w:rPr>
          <w:rFonts w:ascii="Calibri" w:eastAsia="Calibri" w:hAnsi="Calibri" w:cs="Calibri"/>
          <w:i/>
          <w:color w:val="292B2C"/>
        </w:rPr>
      </w:pPr>
      <w:r w:rsidRPr="002C1F2F">
        <w:rPr>
          <w:rFonts w:asciiTheme="majorHAnsi" w:hAnsiTheme="majorHAnsi" w:cstheme="majorHAnsi"/>
        </w:rPr>
        <w:t xml:space="preserve">Identifies and assists homeless and/or Out-Of-School students in Mount Vernon and collaborating </w:t>
      </w:r>
      <w:r w:rsidR="002C1F2F" w:rsidRPr="002C1F2F">
        <w:rPr>
          <w:rFonts w:asciiTheme="majorHAnsi" w:hAnsiTheme="majorHAnsi" w:cstheme="majorHAnsi"/>
        </w:rPr>
        <w:t xml:space="preserve">school </w:t>
      </w:r>
      <w:r w:rsidRPr="002C1F2F">
        <w:rPr>
          <w:rFonts w:asciiTheme="majorHAnsi" w:hAnsiTheme="majorHAnsi" w:cstheme="majorHAnsi"/>
        </w:rPr>
        <w:t>districts</w:t>
      </w:r>
      <w:r w:rsidR="002C1F2F" w:rsidRPr="002C1F2F">
        <w:rPr>
          <w:rFonts w:asciiTheme="majorHAnsi" w:hAnsiTheme="majorHAnsi" w:cstheme="majorHAnsi"/>
        </w:rPr>
        <w:t xml:space="preserve"> in Skagit County</w:t>
      </w:r>
      <w:r w:rsidRPr="002C1F2F">
        <w:rPr>
          <w:rFonts w:asciiTheme="majorHAnsi" w:hAnsiTheme="majorHAnsi" w:cstheme="majorHAnsi"/>
        </w:rPr>
        <w:t>.</w:t>
      </w:r>
    </w:p>
    <w:p w14:paraId="7DB2BC8C" w14:textId="77777777" w:rsidR="00C70D6B" w:rsidRPr="002C1F2F" w:rsidRDefault="00B6008A" w:rsidP="002C1F2F">
      <w:pPr>
        <w:pStyle w:val="NoSpacing"/>
        <w:numPr>
          <w:ilvl w:val="0"/>
          <w:numId w:val="8"/>
        </w:numPr>
        <w:rPr>
          <w:rFonts w:asciiTheme="majorHAnsi" w:eastAsia="Calibri" w:hAnsiTheme="majorHAnsi" w:cstheme="majorHAnsi"/>
          <w:color w:val="292B2C"/>
        </w:rPr>
      </w:pPr>
      <w:r w:rsidRPr="002C1F2F">
        <w:rPr>
          <w:rFonts w:asciiTheme="majorHAnsi" w:eastAsia="Calibri" w:hAnsiTheme="majorHAnsi" w:cstheme="majorHAnsi"/>
          <w:color w:val="2F3639"/>
        </w:rPr>
        <w:lastRenderedPageBreak/>
        <w:t>Speaks to community organizations, emphasizing the need to coordinate efforts with homeless outreach programs in Skagit County.</w:t>
      </w:r>
    </w:p>
    <w:p w14:paraId="4CF83155" w14:textId="6F230189" w:rsidR="00C70D6B" w:rsidRPr="002C1F2F" w:rsidRDefault="00B6008A" w:rsidP="002C1F2F">
      <w:pPr>
        <w:pStyle w:val="NoSpacing"/>
        <w:numPr>
          <w:ilvl w:val="0"/>
          <w:numId w:val="8"/>
        </w:numPr>
        <w:rPr>
          <w:rFonts w:asciiTheme="majorHAnsi" w:eastAsia="Calibri" w:hAnsiTheme="majorHAnsi" w:cstheme="majorHAnsi"/>
          <w:color w:val="292B2C"/>
        </w:rPr>
      </w:pPr>
      <w:r w:rsidRPr="002C1F2F">
        <w:rPr>
          <w:rFonts w:asciiTheme="majorHAnsi" w:eastAsia="Calibri" w:hAnsiTheme="majorHAnsi" w:cstheme="majorHAnsi"/>
          <w:color w:val="2F3639"/>
        </w:rPr>
        <w:t xml:space="preserve">Works with McKinney Vento and/or Homeless Liaison </w:t>
      </w:r>
      <w:r w:rsidR="002C1F2F">
        <w:rPr>
          <w:rFonts w:asciiTheme="majorHAnsi" w:eastAsia="Calibri" w:hAnsiTheme="majorHAnsi" w:cstheme="majorHAnsi"/>
          <w:color w:val="2F3639"/>
        </w:rPr>
        <w:t>w</w:t>
      </w:r>
      <w:r w:rsidRPr="002C1F2F">
        <w:rPr>
          <w:rFonts w:asciiTheme="majorHAnsi" w:eastAsia="Calibri" w:hAnsiTheme="majorHAnsi" w:cstheme="majorHAnsi"/>
          <w:color w:val="2F3639"/>
        </w:rPr>
        <w:t>ithin the Mount Vernon School District (and other partnering districts) when coordinating services and identifying resources.</w:t>
      </w:r>
    </w:p>
    <w:p w14:paraId="68896810" w14:textId="44FE6986" w:rsidR="00C70D6B" w:rsidRPr="002C1F2F" w:rsidRDefault="00B6008A" w:rsidP="002C1F2F">
      <w:pPr>
        <w:pStyle w:val="NoSpacing"/>
        <w:numPr>
          <w:ilvl w:val="0"/>
          <w:numId w:val="8"/>
        </w:numPr>
        <w:rPr>
          <w:rFonts w:asciiTheme="majorHAnsi" w:eastAsia="Calibri" w:hAnsiTheme="majorHAnsi" w:cstheme="majorHAnsi"/>
          <w:color w:val="292B2C"/>
        </w:rPr>
      </w:pPr>
      <w:r w:rsidRPr="002C1F2F">
        <w:rPr>
          <w:rFonts w:asciiTheme="majorHAnsi" w:eastAsia="Calibri" w:hAnsiTheme="majorHAnsi" w:cstheme="majorHAnsi"/>
          <w:color w:val="2F3639"/>
        </w:rPr>
        <w:t xml:space="preserve">Promotes school and community partnerships. </w:t>
      </w:r>
    </w:p>
    <w:p w14:paraId="7A6A1403" w14:textId="77777777" w:rsidR="00C70D6B" w:rsidRPr="002C1F2F" w:rsidRDefault="00B6008A" w:rsidP="002C1F2F">
      <w:pPr>
        <w:pStyle w:val="NoSpacing"/>
        <w:numPr>
          <w:ilvl w:val="0"/>
          <w:numId w:val="8"/>
        </w:numPr>
        <w:rPr>
          <w:rFonts w:asciiTheme="majorHAnsi" w:eastAsia="Calibri" w:hAnsiTheme="majorHAnsi" w:cstheme="majorHAnsi"/>
          <w:color w:val="292B2C"/>
        </w:rPr>
      </w:pPr>
      <w:r w:rsidRPr="002C1F2F">
        <w:rPr>
          <w:rFonts w:asciiTheme="majorHAnsi" w:eastAsia="Calibri" w:hAnsiTheme="majorHAnsi" w:cstheme="majorHAnsi"/>
          <w:color w:val="2F3639"/>
        </w:rPr>
        <w:t>Contacts parents to discuss student's progress, promoting parent involvement within the school.</w:t>
      </w:r>
    </w:p>
    <w:p w14:paraId="528EAE00" w14:textId="77777777" w:rsidR="00C70D6B" w:rsidRDefault="00B6008A">
      <w:pPr>
        <w:widowControl w:val="0"/>
        <w:numPr>
          <w:ilvl w:val="0"/>
          <w:numId w:val="1"/>
        </w:numPr>
        <w:pBdr>
          <w:top w:val="nil"/>
          <w:left w:val="nil"/>
          <w:bottom w:val="nil"/>
          <w:right w:val="nil"/>
          <w:between w:val="nil"/>
        </w:pBdr>
        <w:spacing w:line="244" w:lineRule="auto"/>
        <w:ind w:right="100"/>
        <w:jc w:val="both"/>
        <w:rPr>
          <w:color w:val="292B2C"/>
        </w:rPr>
      </w:pPr>
      <w:r>
        <w:rPr>
          <w:rFonts w:ascii="Calibri" w:eastAsia="Calibri" w:hAnsi="Calibri" w:cs="Calibri"/>
          <w:color w:val="292B2C"/>
          <w:highlight w:val="white"/>
        </w:rPr>
        <w:t>In coordination with the school site team, implement the CIS Model of Integrated Student Supports that aims to</w:t>
      </w:r>
      <w:r>
        <w:rPr>
          <w:rFonts w:ascii="Calibri" w:eastAsia="Calibri" w:hAnsi="Calibri" w:cs="Calibri"/>
          <w:color w:val="292B2C"/>
        </w:rPr>
        <w:t xml:space="preserve"> </w:t>
      </w:r>
      <w:r>
        <w:rPr>
          <w:rFonts w:ascii="Calibri" w:eastAsia="Calibri" w:hAnsi="Calibri" w:cs="Calibri"/>
          <w:color w:val="292B2C"/>
          <w:highlight w:val="white"/>
        </w:rPr>
        <w:t>address student needs, socio-economic disparities, while eliciting resilience and scaling up student/family assets</w:t>
      </w:r>
      <w:r>
        <w:rPr>
          <w:rFonts w:ascii="Calibri" w:eastAsia="Calibri" w:hAnsi="Calibri" w:cs="Calibri"/>
          <w:color w:val="292B2C"/>
        </w:rPr>
        <w:t xml:space="preserve"> </w:t>
      </w:r>
      <w:r>
        <w:rPr>
          <w:rFonts w:ascii="Calibri" w:eastAsia="Calibri" w:hAnsi="Calibri" w:cs="Calibri"/>
          <w:color w:val="292B2C"/>
          <w:highlight w:val="white"/>
        </w:rPr>
        <w:t>through community building strategies.</w:t>
      </w:r>
      <w:r>
        <w:rPr>
          <w:rFonts w:ascii="Calibri" w:eastAsia="Calibri" w:hAnsi="Calibri" w:cs="Calibri"/>
          <w:color w:val="292B2C"/>
        </w:rPr>
        <w:t xml:space="preserve"> </w:t>
      </w:r>
    </w:p>
    <w:p w14:paraId="46B61A07" w14:textId="77777777" w:rsidR="00C70D6B" w:rsidRDefault="00B6008A">
      <w:pPr>
        <w:widowControl w:val="0"/>
        <w:numPr>
          <w:ilvl w:val="0"/>
          <w:numId w:val="1"/>
        </w:numPr>
        <w:pBdr>
          <w:top w:val="nil"/>
          <w:left w:val="nil"/>
          <w:bottom w:val="nil"/>
          <w:right w:val="nil"/>
          <w:between w:val="nil"/>
        </w:pBdr>
        <w:spacing w:line="244" w:lineRule="auto"/>
        <w:ind w:right="585"/>
        <w:rPr>
          <w:color w:val="292B2C"/>
        </w:rPr>
      </w:pPr>
      <w:r>
        <w:rPr>
          <w:rFonts w:ascii="Calibri" w:eastAsia="Calibri" w:hAnsi="Calibri" w:cs="Calibri"/>
          <w:color w:val="292B2C"/>
          <w:highlight w:val="white"/>
        </w:rPr>
        <w:t>In coordination with CIS’s Development Team, secure community support and partners to meet school and</w:t>
      </w:r>
      <w:r>
        <w:rPr>
          <w:rFonts w:ascii="Calibri" w:eastAsia="Calibri" w:hAnsi="Calibri" w:cs="Calibri"/>
          <w:color w:val="292B2C"/>
        </w:rPr>
        <w:t xml:space="preserve"> </w:t>
      </w:r>
      <w:r>
        <w:rPr>
          <w:rFonts w:ascii="Calibri" w:eastAsia="Calibri" w:hAnsi="Calibri" w:cs="Calibri"/>
          <w:color w:val="292B2C"/>
          <w:highlight w:val="white"/>
        </w:rPr>
        <w:t>students’ needs.</w:t>
      </w:r>
      <w:r>
        <w:rPr>
          <w:rFonts w:ascii="Calibri" w:eastAsia="Calibri" w:hAnsi="Calibri" w:cs="Calibri"/>
          <w:color w:val="292B2C"/>
        </w:rPr>
        <w:t xml:space="preserve"> </w:t>
      </w:r>
    </w:p>
    <w:p w14:paraId="53116B30" w14:textId="71E5C9DB" w:rsidR="00C70D6B" w:rsidRDefault="00B6008A">
      <w:pPr>
        <w:widowControl w:val="0"/>
        <w:numPr>
          <w:ilvl w:val="0"/>
          <w:numId w:val="1"/>
        </w:numPr>
        <w:pBdr>
          <w:top w:val="nil"/>
          <w:left w:val="nil"/>
          <w:bottom w:val="nil"/>
          <w:right w:val="nil"/>
          <w:between w:val="nil"/>
        </w:pBdr>
        <w:spacing w:line="244" w:lineRule="auto"/>
        <w:rPr>
          <w:color w:val="292B2C"/>
        </w:rPr>
      </w:pPr>
      <w:r>
        <w:rPr>
          <w:rFonts w:ascii="Calibri" w:eastAsia="Calibri" w:hAnsi="Calibri" w:cs="Calibri"/>
          <w:color w:val="292B2C"/>
          <w:highlight w:val="white"/>
        </w:rPr>
        <w:t xml:space="preserve">Provide and/or coordinate individual and group intervention for identified students, including a caseload </w:t>
      </w:r>
      <w:r w:rsidR="002C1F2F">
        <w:rPr>
          <w:rFonts w:ascii="Calibri" w:eastAsia="Calibri" w:hAnsi="Calibri" w:cs="Calibri"/>
          <w:color w:val="292B2C"/>
          <w:highlight w:val="white"/>
        </w:rPr>
        <w:t>(</w:t>
      </w:r>
      <w:r>
        <w:rPr>
          <w:rFonts w:ascii="Calibri" w:eastAsia="Calibri" w:hAnsi="Calibri" w:cs="Calibri"/>
          <w:color w:val="292B2C"/>
          <w:highlight w:val="white"/>
        </w:rPr>
        <w:t>referred</w:t>
      </w:r>
      <w:r>
        <w:rPr>
          <w:rFonts w:ascii="Calibri" w:eastAsia="Calibri" w:hAnsi="Calibri" w:cs="Calibri"/>
          <w:color w:val="292B2C"/>
        </w:rPr>
        <w:t xml:space="preserve"> </w:t>
      </w:r>
      <w:r>
        <w:rPr>
          <w:rFonts w:ascii="Calibri" w:eastAsia="Calibri" w:hAnsi="Calibri" w:cs="Calibri"/>
          <w:color w:val="292B2C"/>
          <w:highlight w:val="white"/>
        </w:rPr>
        <w:t>by school</w:t>
      </w:r>
      <w:r w:rsidR="002C1F2F">
        <w:rPr>
          <w:rFonts w:ascii="Calibri" w:eastAsia="Calibri" w:hAnsi="Calibri" w:cs="Calibri"/>
          <w:color w:val="292B2C"/>
          <w:highlight w:val="white"/>
        </w:rPr>
        <w:t>)</w:t>
      </w:r>
      <w:r>
        <w:rPr>
          <w:rFonts w:ascii="Calibri" w:eastAsia="Calibri" w:hAnsi="Calibri" w:cs="Calibri"/>
          <w:color w:val="292B2C"/>
          <w:highlight w:val="white"/>
        </w:rPr>
        <w:t xml:space="preserve"> staff of 30-40 students that meet the McKinney Vento and/or Out-Of-School Youth criteria.</w:t>
      </w:r>
      <w:r>
        <w:rPr>
          <w:rFonts w:ascii="Calibri" w:eastAsia="Calibri" w:hAnsi="Calibri" w:cs="Calibri"/>
          <w:color w:val="292B2C"/>
        </w:rPr>
        <w:t xml:space="preserve"> </w:t>
      </w:r>
    </w:p>
    <w:p w14:paraId="5E49F8D0" w14:textId="77777777" w:rsidR="00C70D6B" w:rsidRDefault="00B6008A">
      <w:pPr>
        <w:widowControl w:val="0"/>
        <w:numPr>
          <w:ilvl w:val="0"/>
          <w:numId w:val="1"/>
        </w:numPr>
        <w:pBdr>
          <w:top w:val="nil"/>
          <w:left w:val="nil"/>
          <w:bottom w:val="nil"/>
          <w:right w:val="nil"/>
          <w:between w:val="nil"/>
        </w:pBdr>
        <w:spacing w:line="244" w:lineRule="auto"/>
        <w:ind w:right="138"/>
        <w:rPr>
          <w:color w:val="292B2C"/>
        </w:rPr>
      </w:pPr>
      <w:r>
        <w:rPr>
          <w:rFonts w:ascii="Calibri" w:eastAsia="Calibri" w:hAnsi="Calibri" w:cs="Calibri"/>
          <w:color w:val="292B2C"/>
          <w:highlight w:val="white"/>
        </w:rPr>
        <w:t>As requested, spearhead school-wide activities during the school year, in collaboration with other partners.</w:t>
      </w:r>
      <w:r>
        <w:rPr>
          <w:rFonts w:ascii="Calibri" w:eastAsia="Calibri" w:hAnsi="Calibri" w:cs="Calibri"/>
          <w:color w:val="292B2C"/>
        </w:rPr>
        <w:t xml:space="preserve"> </w:t>
      </w:r>
    </w:p>
    <w:p w14:paraId="56DB1E60" w14:textId="77777777" w:rsidR="00C70D6B" w:rsidRDefault="00B6008A">
      <w:pPr>
        <w:widowControl w:val="0"/>
        <w:numPr>
          <w:ilvl w:val="0"/>
          <w:numId w:val="1"/>
        </w:numPr>
        <w:pBdr>
          <w:top w:val="nil"/>
          <w:left w:val="nil"/>
          <w:bottom w:val="nil"/>
          <w:right w:val="nil"/>
          <w:between w:val="nil"/>
        </w:pBdr>
        <w:spacing w:line="244" w:lineRule="auto"/>
        <w:ind w:right="138"/>
        <w:rPr>
          <w:color w:val="292B2C"/>
        </w:rPr>
      </w:pPr>
      <w:r>
        <w:rPr>
          <w:rFonts w:ascii="Calibri" w:eastAsia="Calibri" w:hAnsi="Calibri" w:cs="Calibri"/>
          <w:color w:val="292B2C"/>
          <w:highlight w:val="white"/>
        </w:rPr>
        <w:t>Provide support to parents/families of caseload students with Basic Needs, referrals, resource connections.</w:t>
      </w:r>
      <w:r>
        <w:rPr>
          <w:rFonts w:ascii="Calibri" w:eastAsia="Calibri" w:hAnsi="Calibri" w:cs="Calibri"/>
          <w:color w:val="292B2C"/>
        </w:rPr>
        <w:t xml:space="preserve"> </w:t>
      </w:r>
    </w:p>
    <w:p w14:paraId="2F292869" w14:textId="77777777" w:rsidR="00C70D6B" w:rsidRDefault="00B6008A">
      <w:pPr>
        <w:widowControl w:val="0"/>
        <w:numPr>
          <w:ilvl w:val="0"/>
          <w:numId w:val="1"/>
        </w:numPr>
        <w:pBdr>
          <w:top w:val="nil"/>
          <w:left w:val="nil"/>
          <w:bottom w:val="nil"/>
          <w:right w:val="nil"/>
          <w:between w:val="nil"/>
        </w:pBdr>
        <w:spacing w:line="244" w:lineRule="auto"/>
        <w:ind w:right="138"/>
      </w:pPr>
      <w:r>
        <w:rPr>
          <w:rFonts w:ascii="Calibri" w:eastAsia="Calibri" w:hAnsi="Calibri" w:cs="Calibri"/>
          <w:color w:val="292B2C"/>
          <w:highlight w:val="white"/>
        </w:rPr>
        <w:t>Participate in school orientations, open houses, and parent events that support identified students and families.</w:t>
      </w:r>
    </w:p>
    <w:p w14:paraId="59000E53" w14:textId="77777777" w:rsidR="00C70D6B" w:rsidRDefault="00B6008A">
      <w:pPr>
        <w:widowControl w:val="0"/>
        <w:numPr>
          <w:ilvl w:val="0"/>
          <w:numId w:val="1"/>
        </w:numPr>
        <w:pBdr>
          <w:top w:val="nil"/>
          <w:left w:val="nil"/>
          <w:bottom w:val="nil"/>
          <w:right w:val="nil"/>
          <w:between w:val="nil"/>
        </w:pBdr>
        <w:spacing w:line="244" w:lineRule="auto"/>
        <w:ind w:right="138"/>
      </w:pPr>
      <w:r>
        <w:rPr>
          <w:rFonts w:ascii="Calibri" w:eastAsia="Calibri" w:hAnsi="Calibri" w:cs="Calibri"/>
          <w:color w:val="000000"/>
        </w:rPr>
        <w:t>Promote cultural diversity and inclusion for ALL students and families, with special emphasis on activities that</w:t>
      </w:r>
      <w:r>
        <w:rPr>
          <w:rFonts w:ascii="Calibri" w:eastAsia="Calibri" w:hAnsi="Calibri" w:cs="Calibri"/>
        </w:rPr>
        <w:t xml:space="preserve"> </w:t>
      </w:r>
      <w:r>
        <w:rPr>
          <w:rFonts w:ascii="Calibri" w:eastAsia="Calibri" w:hAnsi="Calibri" w:cs="Calibri"/>
          <w:color w:val="000000"/>
        </w:rPr>
        <w:t xml:space="preserve">promote belonging, cross-cultural interfacing, and overlapping goals and aspirations among students and their families. </w:t>
      </w:r>
    </w:p>
    <w:p w14:paraId="7232593F" w14:textId="77777777" w:rsidR="00C70D6B" w:rsidRDefault="00C70D6B">
      <w:pPr>
        <w:widowControl w:val="0"/>
        <w:pBdr>
          <w:top w:val="nil"/>
          <w:left w:val="nil"/>
          <w:bottom w:val="nil"/>
          <w:right w:val="nil"/>
          <w:between w:val="nil"/>
        </w:pBdr>
        <w:spacing w:before="8" w:line="244" w:lineRule="auto"/>
        <w:ind w:right="138"/>
        <w:rPr>
          <w:rFonts w:ascii="Calibri" w:eastAsia="Calibri" w:hAnsi="Calibri" w:cs="Calibri"/>
          <w:i/>
        </w:rPr>
      </w:pPr>
    </w:p>
    <w:p w14:paraId="1096B096" w14:textId="0CE4E9D1" w:rsidR="00C70D6B" w:rsidRDefault="002714D9">
      <w:pPr>
        <w:widowControl w:val="0"/>
        <w:pBdr>
          <w:top w:val="nil"/>
          <w:left w:val="nil"/>
          <w:bottom w:val="nil"/>
          <w:right w:val="nil"/>
          <w:between w:val="nil"/>
        </w:pBdr>
        <w:spacing w:before="8" w:line="244" w:lineRule="auto"/>
        <w:ind w:right="138"/>
        <w:rPr>
          <w:rFonts w:ascii="Calibri" w:eastAsia="Calibri" w:hAnsi="Calibri" w:cs="Calibri"/>
          <w:i/>
        </w:rPr>
      </w:pPr>
      <w:r>
        <w:rPr>
          <w:rFonts w:ascii="Calibri" w:eastAsia="Calibri" w:hAnsi="Calibri" w:cs="Calibri"/>
          <w:i/>
        </w:rPr>
        <w:t>Skagit County-wide/</w:t>
      </w:r>
      <w:r w:rsidR="00B6008A">
        <w:rPr>
          <w:rFonts w:ascii="Calibri" w:eastAsia="Calibri" w:hAnsi="Calibri" w:cs="Calibri"/>
          <w:i/>
        </w:rPr>
        <w:t>Regional Role: The Navigator will ensure that:</w:t>
      </w:r>
    </w:p>
    <w:p w14:paraId="00013726" w14:textId="77777777" w:rsidR="00C70D6B" w:rsidRDefault="00C70D6B">
      <w:pPr>
        <w:widowControl w:val="0"/>
        <w:pBdr>
          <w:top w:val="nil"/>
          <w:left w:val="nil"/>
          <w:bottom w:val="nil"/>
          <w:right w:val="nil"/>
          <w:between w:val="nil"/>
        </w:pBdr>
        <w:spacing w:before="8" w:line="244" w:lineRule="auto"/>
        <w:ind w:right="138"/>
        <w:rPr>
          <w:rFonts w:ascii="Calibri" w:eastAsia="Calibri" w:hAnsi="Calibri" w:cs="Calibri"/>
          <w:i/>
        </w:rPr>
      </w:pPr>
    </w:p>
    <w:p w14:paraId="49AD5950" w14:textId="77777777" w:rsidR="00C70D6B" w:rsidRDefault="00B6008A">
      <w:pPr>
        <w:widowControl w:val="0"/>
        <w:numPr>
          <w:ilvl w:val="0"/>
          <w:numId w:val="6"/>
        </w:numPr>
        <w:spacing w:before="240" w:line="244" w:lineRule="auto"/>
        <w:rPr>
          <w:rFonts w:ascii="Calibri" w:eastAsia="Calibri" w:hAnsi="Calibri" w:cs="Calibri"/>
        </w:rPr>
      </w:pPr>
      <w:r>
        <w:rPr>
          <w:rFonts w:ascii="Calibri" w:eastAsia="Calibri" w:hAnsi="Calibri" w:cs="Calibri"/>
        </w:rPr>
        <w:t>Homeless families and homeless children and youths receive referrals to or information about health, dental, mental health, and substance abuse services, housing services, and other appropriate services;</w:t>
      </w:r>
    </w:p>
    <w:p w14:paraId="1A4827DC" w14:textId="77777777" w:rsidR="00C70D6B" w:rsidRDefault="00B6008A">
      <w:pPr>
        <w:widowControl w:val="0"/>
        <w:numPr>
          <w:ilvl w:val="0"/>
          <w:numId w:val="6"/>
        </w:numPr>
        <w:spacing w:line="244" w:lineRule="auto"/>
        <w:rPr>
          <w:rFonts w:ascii="Calibri" w:eastAsia="Calibri" w:hAnsi="Calibri" w:cs="Calibri"/>
        </w:rPr>
      </w:pPr>
      <w:r>
        <w:rPr>
          <w:rFonts w:ascii="Calibri" w:eastAsia="Calibri" w:hAnsi="Calibri" w:cs="Calibri"/>
        </w:rPr>
        <w:t>Parents or guardians of homeless children and youths are informed of educational and related opportunities available to their children and are provided with meaningful opportunities to participate in the education of their children;</w:t>
      </w:r>
    </w:p>
    <w:p w14:paraId="5D2DE36F" w14:textId="77777777" w:rsidR="00C70D6B" w:rsidRDefault="00B6008A">
      <w:pPr>
        <w:widowControl w:val="0"/>
        <w:numPr>
          <w:ilvl w:val="0"/>
          <w:numId w:val="6"/>
        </w:numPr>
        <w:spacing w:line="244" w:lineRule="auto"/>
        <w:rPr>
          <w:rFonts w:ascii="Calibri" w:eastAsia="Calibri" w:hAnsi="Calibri" w:cs="Calibri"/>
        </w:rPr>
      </w:pPr>
      <w:r>
        <w:rPr>
          <w:rFonts w:ascii="Calibri" w:eastAsia="Calibri" w:hAnsi="Calibri" w:cs="Calibri"/>
        </w:rPr>
        <w:t>Public notice of the educational rights of homeless students is disseminated in locations frequented by parents and guardians of such children and youths, and unaccompanied youths, including schools, shelters, public libraries, and soup kitchens, in a manner and form understandable to the parents and guardians and unaccompanied youths;</w:t>
      </w:r>
    </w:p>
    <w:p w14:paraId="447B0239" w14:textId="77777777" w:rsidR="00C70D6B" w:rsidRDefault="00B6008A">
      <w:pPr>
        <w:widowControl w:val="0"/>
        <w:numPr>
          <w:ilvl w:val="0"/>
          <w:numId w:val="6"/>
        </w:numPr>
        <w:spacing w:line="244" w:lineRule="auto"/>
        <w:rPr>
          <w:rFonts w:ascii="Calibri" w:eastAsia="Calibri" w:hAnsi="Calibri" w:cs="Calibri"/>
        </w:rPr>
      </w:pPr>
      <w:r>
        <w:rPr>
          <w:rFonts w:ascii="Calibri" w:eastAsia="Calibri" w:hAnsi="Calibri" w:cs="Calibri"/>
        </w:rPr>
        <w:t>Enrollment disputes are mediated in accordance with the requirements of the McKinney-Vento Act;</w:t>
      </w:r>
    </w:p>
    <w:p w14:paraId="3E1129F0" w14:textId="77777777" w:rsidR="00C70D6B" w:rsidRDefault="00B6008A">
      <w:pPr>
        <w:widowControl w:val="0"/>
        <w:numPr>
          <w:ilvl w:val="0"/>
          <w:numId w:val="6"/>
        </w:numPr>
        <w:spacing w:line="244" w:lineRule="auto"/>
        <w:rPr>
          <w:rFonts w:ascii="Calibri" w:eastAsia="Calibri" w:hAnsi="Calibri" w:cs="Calibri"/>
        </w:rPr>
      </w:pPr>
      <w:r>
        <w:rPr>
          <w:rFonts w:ascii="Calibri" w:eastAsia="Calibri" w:hAnsi="Calibri" w:cs="Calibri"/>
        </w:rPr>
        <w:t>Parents and guardians and unaccompanied youths are fully informed of all transportation services, including transportation to and from the school of origin and are assisted in accessing transportation services;</w:t>
      </w:r>
    </w:p>
    <w:p w14:paraId="33829EE0" w14:textId="77777777" w:rsidR="00C70D6B" w:rsidRDefault="00B6008A">
      <w:pPr>
        <w:widowControl w:val="0"/>
        <w:numPr>
          <w:ilvl w:val="0"/>
          <w:numId w:val="6"/>
        </w:numPr>
        <w:spacing w:line="244" w:lineRule="auto"/>
        <w:rPr>
          <w:rFonts w:ascii="Calibri" w:eastAsia="Calibri" w:hAnsi="Calibri" w:cs="Calibri"/>
        </w:rPr>
      </w:pPr>
      <w:r>
        <w:rPr>
          <w:rFonts w:ascii="Calibri" w:eastAsia="Calibri" w:hAnsi="Calibri" w:cs="Calibri"/>
        </w:rPr>
        <w:t>In participating districts, School personnel receive professional development and other support; and</w:t>
      </w:r>
    </w:p>
    <w:p w14:paraId="3515C42D" w14:textId="77777777" w:rsidR="00C70D6B" w:rsidRDefault="00B6008A">
      <w:pPr>
        <w:widowControl w:val="0"/>
        <w:numPr>
          <w:ilvl w:val="0"/>
          <w:numId w:val="6"/>
        </w:numPr>
        <w:spacing w:after="240" w:line="244" w:lineRule="auto"/>
        <w:rPr>
          <w:rFonts w:ascii="Calibri" w:eastAsia="Calibri" w:hAnsi="Calibri" w:cs="Calibri"/>
        </w:rPr>
      </w:pPr>
      <w:r>
        <w:rPr>
          <w:rFonts w:ascii="Calibri" w:eastAsia="Calibri" w:hAnsi="Calibri" w:cs="Calibri"/>
        </w:rPr>
        <w:t>Unaccompanied youths are enrolled in school, have opportunities to meet the same challenging State academic standards as the State establishes for other children and youths, are informed of their status as independent students under section 480 of the Higher Education Act of 1965 (HEA) (20 U.S.C. 1087vv), and their right to receive verification of this status from the local liaison.</w:t>
      </w:r>
    </w:p>
    <w:p w14:paraId="1F13D328" w14:textId="77777777" w:rsidR="00C70D6B" w:rsidRDefault="00B6008A">
      <w:pPr>
        <w:widowControl w:val="0"/>
        <w:pBdr>
          <w:top w:val="nil"/>
          <w:left w:val="nil"/>
          <w:bottom w:val="nil"/>
          <w:right w:val="nil"/>
          <w:between w:val="nil"/>
        </w:pBdr>
        <w:spacing w:before="276" w:line="240" w:lineRule="auto"/>
        <w:ind w:left="30"/>
        <w:rPr>
          <w:rFonts w:ascii="Calibri" w:eastAsia="Calibri" w:hAnsi="Calibri" w:cs="Calibri"/>
          <w:i/>
          <w:color w:val="292B2C"/>
        </w:rPr>
      </w:pPr>
      <w:r>
        <w:rPr>
          <w:rFonts w:ascii="Calibri" w:eastAsia="Calibri" w:hAnsi="Calibri" w:cs="Calibri"/>
          <w:i/>
          <w:color w:val="292B2C"/>
          <w:highlight w:val="white"/>
        </w:rPr>
        <w:t>Evaluation and Documentation</w:t>
      </w:r>
      <w:r>
        <w:rPr>
          <w:rFonts w:ascii="Calibri" w:eastAsia="Calibri" w:hAnsi="Calibri" w:cs="Calibri"/>
          <w:i/>
          <w:color w:val="292B2C"/>
        </w:rPr>
        <w:t xml:space="preserve"> </w:t>
      </w:r>
    </w:p>
    <w:p w14:paraId="56987315" w14:textId="77777777" w:rsidR="00C70D6B" w:rsidRDefault="00B6008A">
      <w:pPr>
        <w:widowControl w:val="0"/>
        <w:numPr>
          <w:ilvl w:val="0"/>
          <w:numId w:val="5"/>
        </w:numPr>
        <w:pBdr>
          <w:top w:val="nil"/>
          <w:left w:val="nil"/>
          <w:bottom w:val="nil"/>
          <w:right w:val="nil"/>
          <w:between w:val="nil"/>
        </w:pBdr>
        <w:spacing w:before="11" w:line="240" w:lineRule="auto"/>
        <w:rPr>
          <w:color w:val="292B2C"/>
        </w:rPr>
      </w:pPr>
      <w:r>
        <w:rPr>
          <w:rFonts w:ascii="Calibri" w:eastAsia="Calibri" w:hAnsi="Calibri" w:cs="Calibri"/>
          <w:color w:val="292B2C"/>
          <w:highlight w:val="white"/>
        </w:rPr>
        <w:t>Document progress and track student and family outcomes.</w:t>
      </w:r>
      <w:r>
        <w:rPr>
          <w:rFonts w:ascii="Calibri" w:eastAsia="Calibri" w:hAnsi="Calibri" w:cs="Calibri"/>
          <w:color w:val="292B2C"/>
        </w:rPr>
        <w:t xml:space="preserve"> </w:t>
      </w:r>
    </w:p>
    <w:p w14:paraId="3183C665" w14:textId="77777777" w:rsidR="00C70D6B" w:rsidRDefault="00B6008A">
      <w:pPr>
        <w:widowControl w:val="0"/>
        <w:numPr>
          <w:ilvl w:val="0"/>
          <w:numId w:val="5"/>
        </w:numPr>
        <w:pBdr>
          <w:top w:val="nil"/>
          <w:left w:val="nil"/>
          <w:bottom w:val="nil"/>
          <w:right w:val="nil"/>
          <w:between w:val="nil"/>
        </w:pBdr>
        <w:spacing w:line="240" w:lineRule="auto"/>
        <w:rPr>
          <w:color w:val="292B2C"/>
        </w:rPr>
      </w:pPr>
      <w:r>
        <w:rPr>
          <w:rFonts w:ascii="Calibri" w:eastAsia="Calibri" w:hAnsi="Calibri" w:cs="Calibri"/>
          <w:color w:val="292B2C"/>
          <w:highlight w:val="white"/>
        </w:rPr>
        <w:t>Produce CIS monthly, quarterly, and annual reports.</w:t>
      </w:r>
      <w:r>
        <w:rPr>
          <w:rFonts w:ascii="Calibri" w:eastAsia="Calibri" w:hAnsi="Calibri" w:cs="Calibri"/>
          <w:color w:val="292B2C"/>
        </w:rPr>
        <w:t xml:space="preserve"> </w:t>
      </w:r>
    </w:p>
    <w:p w14:paraId="275EDB66" w14:textId="77777777" w:rsidR="00C70D6B" w:rsidRDefault="00B6008A">
      <w:pPr>
        <w:widowControl w:val="0"/>
        <w:numPr>
          <w:ilvl w:val="0"/>
          <w:numId w:val="5"/>
        </w:numPr>
        <w:pBdr>
          <w:top w:val="nil"/>
          <w:left w:val="nil"/>
          <w:bottom w:val="nil"/>
          <w:right w:val="nil"/>
          <w:between w:val="nil"/>
        </w:pBdr>
        <w:spacing w:line="244" w:lineRule="auto"/>
        <w:ind w:right="68"/>
        <w:rPr>
          <w:color w:val="292B2C"/>
        </w:rPr>
      </w:pPr>
      <w:r>
        <w:rPr>
          <w:rFonts w:ascii="Calibri" w:eastAsia="Calibri" w:hAnsi="Calibri" w:cs="Calibri"/>
          <w:color w:val="292B2C"/>
          <w:highlight w:val="white"/>
        </w:rPr>
        <w:t>Provide regular program information and accomplishments to the Executive Director, Development Director, and</w:t>
      </w:r>
      <w:r>
        <w:rPr>
          <w:rFonts w:ascii="Calibri" w:eastAsia="Calibri" w:hAnsi="Calibri" w:cs="Calibri"/>
          <w:color w:val="292B2C"/>
        </w:rPr>
        <w:t xml:space="preserve"> </w:t>
      </w:r>
      <w:r>
        <w:rPr>
          <w:rFonts w:ascii="Calibri" w:eastAsia="Calibri" w:hAnsi="Calibri" w:cs="Calibri"/>
          <w:color w:val="292B2C"/>
          <w:highlight w:val="white"/>
        </w:rPr>
        <w:t>District personnel (upon request).</w:t>
      </w:r>
      <w:r>
        <w:rPr>
          <w:rFonts w:ascii="Calibri" w:eastAsia="Calibri" w:hAnsi="Calibri" w:cs="Calibri"/>
          <w:color w:val="292B2C"/>
        </w:rPr>
        <w:t xml:space="preserve"> </w:t>
      </w:r>
    </w:p>
    <w:p w14:paraId="7D138F33" w14:textId="77777777" w:rsidR="00C70D6B" w:rsidRDefault="00B6008A">
      <w:pPr>
        <w:widowControl w:val="0"/>
        <w:pBdr>
          <w:top w:val="nil"/>
          <w:left w:val="nil"/>
          <w:bottom w:val="nil"/>
          <w:right w:val="nil"/>
          <w:between w:val="nil"/>
        </w:pBdr>
        <w:spacing w:before="276" w:line="240" w:lineRule="auto"/>
        <w:ind w:left="33"/>
        <w:rPr>
          <w:rFonts w:ascii="Calibri" w:eastAsia="Calibri" w:hAnsi="Calibri" w:cs="Calibri"/>
          <w:i/>
          <w:color w:val="292B2C"/>
        </w:rPr>
      </w:pPr>
      <w:r>
        <w:rPr>
          <w:rFonts w:ascii="Calibri" w:eastAsia="Calibri" w:hAnsi="Calibri" w:cs="Calibri"/>
          <w:i/>
          <w:color w:val="292B2C"/>
          <w:highlight w:val="white"/>
        </w:rPr>
        <w:t>Collaboration</w:t>
      </w:r>
      <w:r>
        <w:rPr>
          <w:rFonts w:ascii="Calibri" w:eastAsia="Calibri" w:hAnsi="Calibri" w:cs="Calibri"/>
          <w:i/>
          <w:color w:val="292B2C"/>
        </w:rPr>
        <w:t xml:space="preserve"> </w:t>
      </w:r>
    </w:p>
    <w:p w14:paraId="72698BBD" w14:textId="77777777" w:rsidR="00C70D6B" w:rsidRDefault="00B6008A">
      <w:pPr>
        <w:widowControl w:val="0"/>
        <w:numPr>
          <w:ilvl w:val="0"/>
          <w:numId w:val="2"/>
        </w:numPr>
        <w:pBdr>
          <w:top w:val="nil"/>
          <w:left w:val="nil"/>
          <w:bottom w:val="nil"/>
          <w:right w:val="nil"/>
          <w:between w:val="nil"/>
        </w:pBdr>
        <w:spacing w:before="11" w:line="240" w:lineRule="auto"/>
        <w:rPr>
          <w:color w:val="292B2C"/>
        </w:rPr>
      </w:pPr>
      <w:r>
        <w:rPr>
          <w:rFonts w:ascii="Calibri" w:eastAsia="Calibri" w:hAnsi="Calibri" w:cs="Calibri"/>
          <w:color w:val="292B2C"/>
          <w:highlight w:val="white"/>
        </w:rPr>
        <w:t>Consult with school administrators, parents, and staff about students.</w:t>
      </w:r>
      <w:r>
        <w:rPr>
          <w:rFonts w:ascii="Calibri" w:eastAsia="Calibri" w:hAnsi="Calibri" w:cs="Calibri"/>
          <w:color w:val="292B2C"/>
        </w:rPr>
        <w:t xml:space="preserve"> </w:t>
      </w:r>
    </w:p>
    <w:p w14:paraId="5622C75F" w14:textId="77777777" w:rsidR="00C70D6B" w:rsidRDefault="00B6008A">
      <w:pPr>
        <w:widowControl w:val="0"/>
        <w:numPr>
          <w:ilvl w:val="0"/>
          <w:numId w:val="2"/>
        </w:numPr>
        <w:pBdr>
          <w:top w:val="nil"/>
          <w:left w:val="nil"/>
          <w:bottom w:val="nil"/>
          <w:right w:val="nil"/>
          <w:between w:val="nil"/>
        </w:pBdr>
        <w:spacing w:line="244" w:lineRule="auto"/>
        <w:ind w:right="136"/>
        <w:rPr>
          <w:color w:val="292B2C"/>
        </w:rPr>
      </w:pPr>
      <w:r>
        <w:rPr>
          <w:rFonts w:ascii="Calibri" w:eastAsia="Calibri" w:hAnsi="Calibri" w:cs="Calibri"/>
          <w:color w:val="292B2C"/>
          <w:highlight w:val="white"/>
        </w:rPr>
        <w:t>Conduct surveys, assessments, and/or campaigns or initiatives that empower student voice and further connect</w:t>
      </w:r>
      <w:r>
        <w:rPr>
          <w:rFonts w:ascii="Calibri" w:eastAsia="Calibri" w:hAnsi="Calibri" w:cs="Calibri"/>
          <w:color w:val="292B2C"/>
        </w:rPr>
        <w:t xml:space="preserve"> </w:t>
      </w:r>
      <w:r>
        <w:rPr>
          <w:rFonts w:ascii="Calibri" w:eastAsia="Calibri" w:hAnsi="Calibri" w:cs="Calibri"/>
          <w:color w:val="292B2C"/>
          <w:highlight w:val="white"/>
        </w:rPr>
        <w:lastRenderedPageBreak/>
        <w:t>students to their teachers and school environment.</w:t>
      </w:r>
      <w:r>
        <w:rPr>
          <w:rFonts w:ascii="Calibri" w:eastAsia="Calibri" w:hAnsi="Calibri" w:cs="Calibri"/>
          <w:color w:val="292B2C"/>
        </w:rPr>
        <w:t xml:space="preserve"> </w:t>
      </w:r>
    </w:p>
    <w:p w14:paraId="0F476F24" w14:textId="77777777" w:rsidR="00C70D6B" w:rsidRDefault="00B6008A">
      <w:pPr>
        <w:widowControl w:val="0"/>
        <w:numPr>
          <w:ilvl w:val="0"/>
          <w:numId w:val="2"/>
        </w:numPr>
        <w:pBdr>
          <w:top w:val="nil"/>
          <w:left w:val="nil"/>
          <w:bottom w:val="nil"/>
          <w:right w:val="nil"/>
          <w:between w:val="nil"/>
        </w:pBdr>
        <w:spacing w:line="244" w:lineRule="auto"/>
        <w:ind w:right="1045"/>
        <w:rPr>
          <w:color w:val="292B2C"/>
        </w:rPr>
      </w:pPr>
      <w:r>
        <w:rPr>
          <w:rFonts w:ascii="Calibri" w:eastAsia="Calibri" w:hAnsi="Calibri" w:cs="Calibri"/>
          <w:color w:val="292B2C"/>
          <w:highlight w:val="white"/>
        </w:rPr>
        <w:t>Interface with and address grant priorities with all CIS funding partners: Skagit County Public Health Department, Mount Vernon School District, homeless services providers &amp; others.</w:t>
      </w:r>
    </w:p>
    <w:p w14:paraId="427F7392" w14:textId="77777777" w:rsidR="00C70D6B" w:rsidRDefault="00B6008A">
      <w:pPr>
        <w:widowControl w:val="0"/>
        <w:numPr>
          <w:ilvl w:val="0"/>
          <w:numId w:val="2"/>
        </w:numPr>
        <w:pBdr>
          <w:top w:val="nil"/>
          <w:left w:val="nil"/>
          <w:bottom w:val="nil"/>
          <w:right w:val="nil"/>
          <w:between w:val="nil"/>
        </w:pBdr>
        <w:spacing w:line="244" w:lineRule="auto"/>
        <w:ind w:right="1045"/>
        <w:rPr>
          <w:color w:val="292B2C"/>
        </w:rPr>
      </w:pPr>
      <w:r>
        <w:rPr>
          <w:rFonts w:ascii="Calibri" w:eastAsia="Calibri" w:hAnsi="Calibri" w:cs="Calibri"/>
          <w:color w:val="292B2C"/>
          <w:highlight w:val="white"/>
        </w:rPr>
        <w:t>Participate in interdisciplinary meetings with school staff, the CIS team, and other resource agencies.</w:t>
      </w:r>
      <w:r>
        <w:rPr>
          <w:rFonts w:ascii="Calibri" w:eastAsia="Calibri" w:hAnsi="Calibri" w:cs="Calibri"/>
          <w:color w:val="292B2C"/>
        </w:rPr>
        <w:t xml:space="preserve"> </w:t>
      </w:r>
    </w:p>
    <w:p w14:paraId="2E818A6C" w14:textId="77777777" w:rsidR="00C70D6B" w:rsidRDefault="00B6008A">
      <w:pPr>
        <w:widowControl w:val="0"/>
        <w:numPr>
          <w:ilvl w:val="0"/>
          <w:numId w:val="2"/>
        </w:numPr>
        <w:pBdr>
          <w:top w:val="nil"/>
          <w:left w:val="nil"/>
          <w:bottom w:val="nil"/>
          <w:right w:val="nil"/>
          <w:between w:val="nil"/>
        </w:pBdr>
        <w:spacing w:line="244" w:lineRule="auto"/>
        <w:ind w:right="1045"/>
        <w:rPr>
          <w:color w:val="292B2C"/>
        </w:rPr>
      </w:pPr>
      <w:r>
        <w:rPr>
          <w:rFonts w:ascii="Calibri" w:eastAsia="Calibri" w:hAnsi="Calibri" w:cs="Calibri"/>
          <w:color w:val="292B2C"/>
          <w:highlight w:val="white"/>
        </w:rPr>
        <w:t>Reach out and develop partnerships with other agencies or local service providers.</w:t>
      </w:r>
      <w:r>
        <w:rPr>
          <w:rFonts w:ascii="Calibri" w:eastAsia="Calibri" w:hAnsi="Calibri" w:cs="Calibri"/>
          <w:color w:val="292B2C"/>
        </w:rPr>
        <w:t xml:space="preserve"> </w:t>
      </w:r>
    </w:p>
    <w:p w14:paraId="3AA817AB" w14:textId="77777777" w:rsidR="00C70D6B" w:rsidRDefault="00B6008A">
      <w:pPr>
        <w:widowControl w:val="0"/>
        <w:numPr>
          <w:ilvl w:val="0"/>
          <w:numId w:val="2"/>
        </w:numPr>
        <w:pBdr>
          <w:top w:val="nil"/>
          <w:left w:val="nil"/>
          <w:bottom w:val="nil"/>
          <w:right w:val="nil"/>
          <w:between w:val="nil"/>
        </w:pBdr>
        <w:spacing w:line="240" w:lineRule="auto"/>
        <w:rPr>
          <w:color w:val="292B2C"/>
        </w:rPr>
      </w:pPr>
      <w:r>
        <w:rPr>
          <w:rFonts w:ascii="Calibri" w:eastAsia="Calibri" w:hAnsi="Calibri" w:cs="Calibri"/>
          <w:color w:val="292B2C"/>
          <w:highlight w:val="white"/>
        </w:rPr>
        <w:t>Represent CIS at coalitions, events and meetings.</w:t>
      </w:r>
      <w:r>
        <w:rPr>
          <w:rFonts w:ascii="Calibri" w:eastAsia="Calibri" w:hAnsi="Calibri" w:cs="Calibri"/>
          <w:color w:val="292B2C"/>
        </w:rPr>
        <w:t xml:space="preserve"> </w:t>
      </w:r>
    </w:p>
    <w:p w14:paraId="5DA0CB11" w14:textId="77777777" w:rsidR="00C70D6B" w:rsidRDefault="00B6008A">
      <w:pPr>
        <w:widowControl w:val="0"/>
        <w:pBdr>
          <w:top w:val="nil"/>
          <w:left w:val="nil"/>
          <w:bottom w:val="nil"/>
          <w:right w:val="nil"/>
          <w:between w:val="nil"/>
        </w:pBdr>
        <w:spacing w:before="280" w:line="240" w:lineRule="auto"/>
        <w:ind w:left="35"/>
        <w:rPr>
          <w:rFonts w:ascii="Calibri" w:eastAsia="Calibri" w:hAnsi="Calibri" w:cs="Calibri"/>
          <w:b/>
          <w:color w:val="292B2C"/>
        </w:rPr>
      </w:pPr>
      <w:r>
        <w:rPr>
          <w:rFonts w:ascii="Calibri" w:eastAsia="Calibri" w:hAnsi="Calibri" w:cs="Calibri"/>
          <w:b/>
          <w:color w:val="292B2C"/>
          <w:highlight w:val="white"/>
        </w:rPr>
        <w:t>Desired Qualifications:</w:t>
      </w:r>
      <w:r>
        <w:rPr>
          <w:rFonts w:ascii="Calibri" w:eastAsia="Calibri" w:hAnsi="Calibri" w:cs="Calibri"/>
          <w:b/>
          <w:color w:val="292B2C"/>
        </w:rPr>
        <w:t xml:space="preserve"> </w:t>
      </w:r>
    </w:p>
    <w:p w14:paraId="7C9B441B" w14:textId="77777777" w:rsidR="00C70D6B" w:rsidRDefault="00B6008A">
      <w:pPr>
        <w:widowControl w:val="0"/>
        <w:numPr>
          <w:ilvl w:val="0"/>
          <w:numId w:val="4"/>
        </w:numPr>
        <w:pBdr>
          <w:top w:val="nil"/>
          <w:left w:val="nil"/>
          <w:bottom w:val="nil"/>
          <w:right w:val="nil"/>
          <w:between w:val="nil"/>
        </w:pBdr>
        <w:spacing w:before="11" w:line="240" w:lineRule="auto"/>
        <w:rPr>
          <w:color w:val="292B2C"/>
        </w:rPr>
      </w:pPr>
      <w:r>
        <w:rPr>
          <w:rFonts w:ascii="Calibri" w:eastAsia="Calibri" w:hAnsi="Calibri" w:cs="Calibri"/>
          <w:color w:val="292B2C"/>
          <w:highlight w:val="white"/>
        </w:rPr>
        <w:t>Bi-lingual, bi-cultural connection to community.</w:t>
      </w:r>
      <w:r>
        <w:rPr>
          <w:rFonts w:ascii="Calibri" w:eastAsia="Calibri" w:hAnsi="Calibri" w:cs="Calibri"/>
          <w:color w:val="292B2C"/>
        </w:rPr>
        <w:t xml:space="preserve"> </w:t>
      </w:r>
    </w:p>
    <w:p w14:paraId="6B90C674" w14:textId="77777777" w:rsidR="00C70D6B" w:rsidRDefault="00B6008A">
      <w:pPr>
        <w:widowControl w:val="0"/>
        <w:numPr>
          <w:ilvl w:val="0"/>
          <w:numId w:val="4"/>
        </w:numPr>
        <w:pBdr>
          <w:top w:val="nil"/>
          <w:left w:val="nil"/>
          <w:bottom w:val="nil"/>
          <w:right w:val="nil"/>
          <w:between w:val="nil"/>
        </w:pBdr>
        <w:spacing w:line="240" w:lineRule="auto"/>
        <w:rPr>
          <w:color w:val="292B2C"/>
        </w:rPr>
      </w:pPr>
      <w:r>
        <w:rPr>
          <w:rFonts w:ascii="Calibri" w:eastAsia="Calibri" w:hAnsi="Calibri" w:cs="Calibri"/>
          <w:color w:val="292B2C"/>
          <w:highlight w:val="white"/>
        </w:rPr>
        <w:t>Knowledge of local Skagit County resources</w:t>
      </w:r>
      <w:r>
        <w:rPr>
          <w:rFonts w:ascii="Calibri" w:eastAsia="Calibri" w:hAnsi="Calibri" w:cs="Calibri"/>
          <w:color w:val="292B2C"/>
        </w:rPr>
        <w:t xml:space="preserve"> </w:t>
      </w:r>
    </w:p>
    <w:p w14:paraId="2C1A39B7" w14:textId="77777777" w:rsidR="00C70D6B" w:rsidRDefault="00B6008A">
      <w:pPr>
        <w:widowControl w:val="0"/>
        <w:numPr>
          <w:ilvl w:val="0"/>
          <w:numId w:val="4"/>
        </w:numPr>
        <w:pBdr>
          <w:top w:val="nil"/>
          <w:left w:val="nil"/>
          <w:bottom w:val="nil"/>
          <w:right w:val="nil"/>
          <w:between w:val="nil"/>
        </w:pBdr>
        <w:spacing w:line="240" w:lineRule="auto"/>
        <w:rPr>
          <w:color w:val="292B2C"/>
        </w:rPr>
      </w:pPr>
      <w:r>
        <w:rPr>
          <w:rFonts w:ascii="Calibri" w:eastAsia="Calibri" w:hAnsi="Calibri" w:cs="Calibri"/>
          <w:color w:val="292B2C"/>
          <w:highlight w:val="white"/>
        </w:rPr>
        <w:t>A blend of education and experience in the fields of serving homeless youth and families, Youth Development and Community Building.</w:t>
      </w:r>
      <w:r>
        <w:rPr>
          <w:rFonts w:ascii="Calibri" w:eastAsia="Calibri" w:hAnsi="Calibri" w:cs="Calibri"/>
          <w:color w:val="292B2C"/>
        </w:rPr>
        <w:t xml:space="preserve"> </w:t>
      </w:r>
    </w:p>
    <w:p w14:paraId="0524F8C7" w14:textId="77777777" w:rsidR="00C70D6B" w:rsidRDefault="00B6008A">
      <w:pPr>
        <w:widowControl w:val="0"/>
        <w:pBdr>
          <w:top w:val="nil"/>
          <w:left w:val="nil"/>
          <w:bottom w:val="nil"/>
          <w:right w:val="nil"/>
          <w:between w:val="nil"/>
        </w:pBdr>
        <w:spacing w:before="280" w:line="240" w:lineRule="auto"/>
        <w:ind w:left="35"/>
        <w:rPr>
          <w:rFonts w:ascii="Calibri" w:eastAsia="Calibri" w:hAnsi="Calibri" w:cs="Calibri"/>
          <w:b/>
          <w:color w:val="292B2C"/>
        </w:rPr>
      </w:pPr>
      <w:r>
        <w:rPr>
          <w:rFonts w:ascii="Calibri" w:eastAsia="Calibri" w:hAnsi="Calibri" w:cs="Calibri"/>
          <w:b/>
          <w:color w:val="292B2C"/>
          <w:highlight w:val="white"/>
        </w:rPr>
        <w:t>Required Qualifications:</w:t>
      </w:r>
      <w:r>
        <w:rPr>
          <w:rFonts w:ascii="Calibri" w:eastAsia="Calibri" w:hAnsi="Calibri" w:cs="Calibri"/>
          <w:b/>
          <w:color w:val="292B2C"/>
        </w:rPr>
        <w:t xml:space="preserve"> </w:t>
      </w:r>
    </w:p>
    <w:p w14:paraId="76688EDB" w14:textId="77777777" w:rsidR="00C70D6B" w:rsidRDefault="00B6008A">
      <w:pPr>
        <w:widowControl w:val="0"/>
        <w:numPr>
          <w:ilvl w:val="0"/>
          <w:numId w:val="3"/>
        </w:numPr>
        <w:pBdr>
          <w:top w:val="nil"/>
          <w:left w:val="nil"/>
          <w:bottom w:val="nil"/>
          <w:right w:val="nil"/>
          <w:between w:val="nil"/>
        </w:pBdr>
        <w:spacing w:before="11" w:line="244" w:lineRule="auto"/>
        <w:ind w:right="358"/>
        <w:rPr>
          <w:color w:val="292B2C"/>
        </w:rPr>
      </w:pPr>
      <w:r>
        <w:rPr>
          <w:rFonts w:ascii="Calibri" w:eastAsia="Calibri" w:hAnsi="Calibri" w:cs="Calibri"/>
          <w:color w:val="292B2C"/>
          <w:highlight w:val="white"/>
        </w:rPr>
        <w:t>Demonstrated experience working with youth; knowledge of and passion for Youth Development. This can be</w:t>
      </w:r>
      <w:r>
        <w:rPr>
          <w:rFonts w:ascii="Calibri" w:eastAsia="Calibri" w:hAnsi="Calibri" w:cs="Calibri"/>
          <w:color w:val="292B2C"/>
        </w:rPr>
        <w:t xml:space="preserve"> </w:t>
      </w:r>
      <w:r>
        <w:rPr>
          <w:rFonts w:ascii="Calibri" w:eastAsia="Calibri" w:hAnsi="Calibri" w:cs="Calibri"/>
          <w:color w:val="292B2C"/>
          <w:highlight w:val="white"/>
        </w:rPr>
        <w:t>demonstrated through work experience, volunteer experience, and/or formalized education.</w:t>
      </w:r>
      <w:r>
        <w:rPr>
          <w:rFonts w:ascii="Calibri" w:eastAsia="Calibri" w:hAnsi="Calibri" w:cs="Calibri"/>
          <w:color w:val="292B2C"/>
        </w:rPr>
        <w:t xml:space="preserve"> </w:t>
      </w:r>
    </w:p>
    <w:p w14:paraId="243D59FA" w14:textId="77777777" w:rsidR="00C70D6B" w:rsidRDefault="00B6008A">
      <w:pPr>
        <w:widowControl w:val="0"/>
        <w:numPr>
          <w:ilvl w:val="0"/>
          <w:numId w:val="3"/>
        </w:numPr>
        <w:pBdr>
          <w:top w:val="nil"/>
          <w:left w:val="nil"/>
          <w:bottom w:val="nil"/>
          <w:right w:val="nil"/>
          <w:between w:val="nil"/>
        </w:pBdr>
        <w:spacing w:line="244" w:lineRule="auto"/>
        <w:ind w:right="358"/>
        <w:rPr>
          <w:color w:val="292B2C"/>
        </w:rPr>
      </w:pPr>
      <w:r>
        <w:rPr>
          <w:rFonts w:ascii="Calibri" w:eastAsia="Calibri" w:hAnsi="Calibri" w:cs="Calibri"/>
          <w:color w:val="292B2C"/>
          <w:highlight w:val="white"/>
        </w:rPr>
        <w:t>Candidates with H.S. Education and/or higher welcome to apply.</w:t>
      </w:r>
      <w:r>
        <w:rPr>
          <w:rFonts w:ascii="Calibri" w:eastAsia="Calibri" w:hAnsi="Calibri" w:cs="Calibri"/>
          <w:color w:val="292B2C"/>
        </w:rPr>
        <w:t xml:space="preserve"> Proven experience can be blended with education.</w:t>
      </w:r>
    </w:p>
    <w:p w14:paraId="60B18D62" w14:textId="77777777" w:rsidR="00C70D6B" w:rsidRDefault="00B6008A">
      <w:pPr>
        <w:widowControl w:val="0"/>
        <w:numPr>
          <w:ilvl w:val="0"/>
          <w:numId w:val="3"/>
        </w:numPr>
        <w:pBdr>
          <w:top w:val="nil"/>
          <w:left w:val="nil"/>
          <w:bottom w:val="nil"/>
          <w:right w:val="nil"/>
          <w:between w:val="nil"/>
        </w:pBdr>
        <w:spacing w:line="240" w:lineRule="auto"/>
        <w:rPr>
          <w:color w:val="292B2C"/>
        </w:rPr>
      </w:pPr>
      <w:r>
        <w:rPr>
          <w:rFonts w:ascii="Calibri" w:eastAsia="Calibri" w:hAnsi="Calibri" w:cs="Calibri"/>
          <w:color w:val="292B2C"/>
          <w:highlight w:val="white"/>
        </w:rPr>
        <w:t>Strong youth engagement and relationship-building skills.</w:t>
      </w:r>
      <w:r>
        <w:rPr>
          <w:rFonts w:ascii="Calibri" w:eastAsia="Calibri" w:hAnsi="Calibri" w:cs="Calibri"/>
          <w:color w:val="292B2C"/>
        </w:rPr>
        <w:t xml:space="preserve"> </w:t>
      </w:r>
    </w:p>
    <w:p w14:paraId="1689BFF9" w14:textId="77777777" w:rsidR="00C70D6B" w:rsidRDefault="00B6008A">
      <w:pPr>
        <w:widowControl w:val="0"/>
        <w:numPr>
          <w:ilvl w:val="0"/>
          <w:numId w:val="3"/>
        </w:numPr>
        <w:pBdr>
          <w:top w:val="nil"/>
          <w:left w:val="nil"/>
          <w:bottom w:val="nil"/>
          <w:right w:val="nil"/>
          <w:between w:val="nil"/>
        </w:pBdr>
        <w:spacing w:line="244" w:lineRule="auto"/>
        <w:ind w:right="33"/>
        <w:rPr>
          <w:color w:val="292B2C"/>
          <w:highlight w:val="white"/>
        </w:rPr>
      </w:pPr>
      <w:r>
        <w:rPr>
          <w:rFonts w:ascii="Calibri" w:eastAsia="Calibri" w:hAnsi="Calibri" w:cs="Calibri"/>
          <w:color w:val="292B2C"/>
          <w:highlight w:val="white"/>
        </w:rPr>
        <w:t>Strong initiative; self-motivated, with the ability to work well under minimal supervision.</w:t>
      </w:r>
    </w:p>
    <w:p w14:paraId="3D965EFE" w14:textId="77777777" w:rsidR="00C70D6B" w:rsidRDefault="00B6008A">
      <w:pPr>
        <w:widowControl w:val="0"/>
        <w:numPr>
          <w:ilvl w:val="0"/>
          <w:numId w:val="3"/>
        </w:numPr>
        <w:pBdr>
          <w:top w:val="nil"/>
          <w:left w:val="nil"/>
          <w:bottom w:val="nil"/>
          <w:right w:val="nil"/>
          <w:between w:val="nil"/>
        </w:pBdr>
        <w:spacing w:line="244" w:lineRule="auto"/>
        <w:ind w:right="33"/>
      </w:pPr>
      <w:r>
        <w:rPr>
          <w:rFonts w:ascii="Calibri" w:eastAsia="Calibri" w:hAnsi="Calibri" w:cs="Calibri"/>
          <w:color w:val="292B2C"/>
        </w:rPr>
        <w:t xml:space="preserve">Commitment to social justice, promoting </w:t>
      </w:r>
      <w:r>
        <w:rPr>
          <w:rFonts w:ascii="Calibri" w:eastAsia="Calibri" w:hAnsi="Calibri" w:cs="Calibri"/>
          <w:color w:val="000000"/>
        </w:rPr>
        <w:t xml:space="preserve">diversity and inclusion for ALL students and families regardless of race, color, national origin, gender/sexual orientation, religion, or disability. </w:t>
      </w:r>
    </w:p>
    <w:p w14:paraId="4CC6FE34" w14:textId="77777777" w:rsidR="00C70D6B" w:rsidRDefault="00B6008A">
      <w:pPr>
        <w:widowControl w:val="0"/>
        <w:numPr>
          <w:ilvl w:val="0"/>
          <w:numId w:val="3"/>
        </w:numPr>
        <w:pBdr>
          <w:top w:val="nil"/>
          <w:left w:val="nil"/>
          <w:bottom w:val="nil"/>
          <w:right w:val="nil"/>
          <w:between w:val="nil"/>
        </w:pBdr>
        <w:spacing w:line="244" w:lineRule="auto"/>
        <w:ind w:right="394"/>
        <w:rPr>
          <w:color w:val="292B2C"/>
        </w:rPr>
      </w:pPr>
      <w:r>
        <w:rPr>
          <w:rFonts w:ascii="Calibri" w:eastAsia="Calibri" w:hAnsi="Calibri" w:cs="Calibri"/>
          <w:color w:val="292B2C"/>
          <w:highlight w:val="white"/>
        </w:rPr>
        <w:t>Strong organizational skills. Ability to balance multiple projects simultaneously, and coordinate individualized</w:t>
      </w:r>
      <w:r>
        <w:rPr>
          <w:rFonts w:ascii="Calibri" w:eastAsia="Calibri" w:hAnsi="Calibri" w:cs="Calibri"/>
          <w:color w:val="292B2C"/>
        </w:rPr>
        <w:t xml:space="preserve"> </w:t>
      </w:r>
      <w:r>
        <w:rPr>
          <w:rFonts w:ascii="Calibri" w:eastAsia="Calibri" w:hAnsi="Calibri" w:cs="Calibri"/>
          <w:color w:val="292B2C"/>
          <w:highlight w:val="white"/>
        </w:rPr>
        <w:t>support for a caseload of 30-40 students.</w:t>
      </w:r>
      <w:r>
        <w:rPr>
          <w:rFonts w:ascii="Calibri" w:eastAsia="Calibri" w:hAnsi="Calibri" w:cs="Calibri"/>
          <w:color w:val="292B2C"/>
        </w:rPr>
        <w:t xml:space="preserve"> </w:t>
      </w:r>
    </w:p>
    <w:p w14:paraId="0912F91F" w14:textId="77777777" w:rsidR="00C70D6B" w:rsidRDefault="00B6008A">
      <w:pPr>
        <w:widowControl w:val="0"/>
        <w:numPr>
          <w:ilvl w:val="0"/>
          <w:numId w:val="3"/>
        </w:numPr>
        <w:pBdr>
          <w:top w:val="nil"/>
          <w:left w:val="nil"/>
          <w:bottom w:val="nil"/>
          <w:right w:val="nil"/>
          <w:between w:val="nil"/>
        </w:pBdr>
        <w:spacing w:line="244" w:lineRule="auto"/>
        <w:ind w:right="43"/>
        <w:rPr>
          <w:color w:val="292B2C"/>
        </w:rPr>
      </w:pPr>
      <w:r>
        <w:rPr>
          <w:rFonts w:ascii="Calibri" w:eastAsia="Calibri" w:hAnsi="Calibri" w:cs="Calibri"/>
          <w:color w:val="292B2C"/>
          <w:highlight w:val="white"/>
        </w:rPr>
        <w:t>Strong verbal and written communication skills. Confidence in initiating communication (via phone, email, and in</w:t>
      </w:r>
      <w:r>
        <w:rPr>
          <w:rFonts w:ascii="Calibri" w:eastAsia="Calibri" w:hAnsi="Calibri" w:cs="Calibri"/>
          <w:color w:val="292B2C"/>
        </w:rPr>
        <w:t xml:space="preserve"> </w:t>
      </w:r>
      <w:r>
        <w:rPr>
          <w:rFonts w:ascii="Calibri" w:eastAsia="Calibri" w:hAnsi="Calibri" w:cs="Calibri"/>
          <w:color w:val="292B2C"/>
          <w:highlight w:val="white"/>
        </w:rPr>
        <w:t>person) with school staff, parents, and community organizations.</w:t>
      </w:r>
      <w:r>
        <w:rPr>
          <w:rFonts w:ascii="Calibri" w:eastAsia="Calibri" w:hAnsi="Calibri" w:cs="Calibri"/>
          <w:color w:val="292B2C"/>
        </w:rPr>
        <w:t xml:space="preserve"> </w:t>
      </w:r>
    </w:p>
    <w:p w14:paraId="37EBC0C7" w14:textId="77777777" w:rsidR="00C70D6B" w:rsidRDefault="00B6008A">
      <w:pPr>
        <w:widowControl w:val="0"/>
        <w:numPr>
          <w:ilvl w:val="0"/>
          <w:numId w:val="3"/>
        </w:numPr>
        <w:pBdr>
          <w:top w:val="nil"/>
          <w:left w:val="nil"/>
          <w:bottom w:val="nil"/>
          <w:right w:val="nil"/>
          <w:between w:val="nil"/>
        </w:pBdr>
        <w:spacing w:line="244" w:lineRule="auto"/>
        <w:ind w:right="382"/>
        <w:rPr>
          <w:color w:val="292B2C"/>
        </w:rPr>
      </w:pPr>
      <w:r>
        <w:rPr>
          <w:rFonts w:ascii="Calibri" w:eastAsia="Calibri" w:hAnsi="Calibri" w:cs="Calibri"/>
          <w:color w:val="292B2C"/>
          <w:highlight w:val="white"/>
        </w:rPr>
        <w:t>Flexibility, collaborative spirit. Ability to work cooperatively as a team member with school teachers and staff.</w:t>
      </w:r>
    </w:p>
    <w:p w14:paraId="6A4F53B4" w14:textId="77777777" w:rsidR="00C70D6B" w:rsidRDefault="00B6008A">
      <w:pPr>
        <w:widowControl w:val="0"/>
        <w:numPr>
          <w:ilvl w:val="0"/>
          <w:numId w:val="3"/>
        </w:numPr>
        <w:pBdr>
          <w:top w:val="nil"/>
          <w:left w:val="nil"/>
          <w:bottom w:val="nil"/>
          <w:right w:val="nil"/>
          <w:between w:val="nil"/>
        </w:pBdr>
        <w:spacing w:line="244" w:lineRule="auto"/>
        <w:ind w:right="382"/>
        <w:rPr>
          <w:color w:val="292B2C"/>
        </w:rPr>
      </w:pPr>
      <w:r>
        <w:rPr>
          <w:rFonts w:ascii="Calibri" w:eastAsia="Calibri" w:hAnsi="Calibri" w:cs="Calibri"/>
          <w:color w:val="292B2C"/>
          <w:highlight w:val="white"/>
        </w:rPr>
        <w:t>Strong computer skills and working knowledge of Microsoft Office.</w:t>
      </w:r>
      <w:r>
        <w:rPr>
          <w:rFonts w:ascii="Calibri" w:eastAsia="Calibri" w:hAnsi="Calibri" w:cs="Calibri"/>
          <w:color w:val="292B2C"/>
        </w:rPr>
        <w:t xml:space="preserve"> </w:t>
      </w:r>
    </w:p>
    <w:p w14:paraId="004B1030" w14:textId="77777777" w:rsidR="00C70D6B" w:rsidRDefault="00B6008A">
      <w:pPr>
        <w:widowControl w:val="0"/>
        <w:numPr>
          <w:ilvl w:val="0"/>
          <w:numId w:val="3"/>
        </w:numPr>
        <w:pBdr>
          <w:top w:val="nil"/>
          <w:left w:val="nil"/>
          <w:bottom w:val="nil"/>
          <w:right w:val="nil"/>
          <w:between w:val="nil"/>
        </w:pBdr>
        <w:spacing w:line="240" w:lineRule="auto"/>
        <w:rPr>
          <w:color w:val="292B2C"/>
        </w:rPr>
      </w:pPr>
      <w:r>
        <w:rPr>
          <w:rFonts w:ascii="Calibri" w:eastAsia="Calibri" w:hAnsi="Calibri" w:cs="Calibri"/>
          <w:color w:val="292B2C"/>
          <w:highlight w:val="white"/>
        </w:rPr>
        <w:t>Ability to lift 25lbs on an occasional basis.</w:t>
      </w:r>
      <w:r>
        <w:rPr>
          <w:rFonts w:ascii="Calibri" w:eastAsia="Calibri" w:hAnsi="Calibri" w:cs="Calibri"/>
          <w:color w:val="292B2C"/>
        </w:rPr>
        <w:t xml:space="preserve"> </w:t>
      </w:r>
    </w:p>
    <w:p w14:paraId="5AB8B536" w14:textId="77777777" w:rsidR="00C70D6B" w:rsidRDefault="00B6008A">
      <w:pPr>
        <w:widowControl w:val="0"/>
        <w:numPr>
          <w:ilvl w:val="0"/>
          <w:numId w:val="3"/>
        </w:numPr>
        <w:pBdr>
          <w:top w:val="nil"/>
          <w:left w:val="nil"/>
          <w:bottom w:val="nil"/>
          <w:right w:val="nil"/>
          <w:between w:val="nil"/>
        </w:pBdr>
        <w:spacing w:line="240" w:lineRule="auto"/>
        <w:rPr>
          <w:color w:val="292B2C"/>
        </w:rPr>
      </w:pPr>
      <w:r>
        <w:rPr>
          <w:rFonts w:ascii="Calibri" w:eastAsia="Calibri" w:hAnsi="Calibri" w:cs="Calibri"/>
          <w:color w:val="292B2C"/>
          <w:highlight w:val="white"/>
        </w:rPr>
        <w:t>Reliable transportation for weekly meetings and a valid driver's license and proof of insurance.</w:t>
      </w:r>
      <w:r>
        <w:rPr>
          <w:rFonts w:ascii="Calibri" w:eastAsia="Calibri" w:hAnsi="Calibri" w:cs="Calibri"/>
          <w:color w:val="292B2C"/>
        </w:rPr>
        <w:t xml:space="preserve"> </w:t>
      </w:r>
    </w:p>
    <w:p w14:paraId="7B0CC629" w14:textId="77777777" w:rsidR="00C70D6B" w:rsidRDefault="00B6008A">
      <w:pPr>
        <w:widowControl w:val="0"/>
        <w:pBdr>
          <w:top w:val="nil"/>
          <w:left w:val="nil"/>
          <w:bottom w:val="nil"/>
          <w:right w:val="nil"/>
          <w:between w:val="nil"/>
        </w:pBdr>
        <w:spacing w:before="280" w:line="244" w:lineRule="auto"/>
        <w:ind w:left="414" w:right="354"/>
        <w:jc w:val="center"/>
        <w:rPr>
          <w:rFonts w:ascii="Calibri" w:eastAsia="Calibri" w:hAnsi="Calibri" w:cs="Calibri"/>
          <w:color w:val="292B2C"/>
        </w:rPr>
      </w:pPr>
      <w:r>
        <w:rPr>
          <w:rFonts w:ascii="Calibri" w:eastAsia="Calibri" w:hAnsi="Calibri" w:cs="Calibri"/>
          <w:color w:val="292B2C"/>
          <w:highlight w:val="white"/>
        </w:rPr>
        <w:t>Please send resume, cover letter, and contact information for three references addressed to: Ari Wright, Program</w:t>
      </w:r>
      <w:r>
        <w:rPr>
          <w:rFonts w:ascii="Calibri" w:eastAsia="Calibri" w:hAnsi="Calibri" w:cs="Calibri"/>
          <w:color w:val="292B2C"/>
        </w:rPr>
        <w:t xml:space="preserve"> Manager, at </w:t>
      </w:r>
      <w:r>
        <w:rPr>
          <w:rFonts w:ascii="Calibri" w:eastAsia="Calibri" w:hAnsi="Calibri" w:cs="Calibri"/>
          <w:color w:val="0000FF"/>
          <w:u w:val="single"/>
        </w:rPr>
        <w:t>hr@ciswhatcom-skagit.org</w:t>
      </w:r>
      <w:r>
        <w:rPr>
          <w:rFonts w:ascii="Calibri" w:eastAsia="Calibri" w:hAnsi="Calibri" w:cs="Calibri"/>
          <w:color w:val="292B2C"/>
          <w:u w:val="single"/>
        </w:rPr>
        <w:t>.</w:t>
      </w:r>
      <w:r>
        <w:rPr>
          <w:rFonts w:ascii="Calibri" w:eastAsia="Calibri" w:hAnsi="Calibri" w:cs="Calibri"/>
          <w:color w:val="292B2C"/>
        </w:rPr>
        <w:t xml:space="preserve"> </w:t>
      </w:r>
    </w:p>
    <w:p w14:paraId="341B108D" w14:textId="77777777" w:rsidR="00C70D6B" w:rsidRDefault="00B6008A">
      <w:pPr>
        <w:widowControl w:val="0"/>
        <w:pBdr>
          <w:top w:val="nil"/>
          <w:left w:val="nil"/>
          <w:bottom w:val="nil"/>
          <w:right w:val="nil"/>
          <w:between w:val="nil"/>
        </w:pBdr>
        <w:spacing w:line="240" w:lineRule="auto"/>
        <w:jc w:val="center"/>
        <w:rPr>
          <w:rFonts w:ascii="Calibri" w:eastAsia="Calibri" w:hAnsi="Calibri" w:cs="Calibri"/>
          <w:color w:val="292B2C"/>
        </w:rPr>
      </w:pPr>
      <w:r>
        <w:rPr>
          <w:rFonts w:ascii="Calibri" w:eastAsia="Calibri" w:hAnsi="Calibri" w:cs="Calibri"/>
          <w:color w:val="292B2C"/>
        </w:rPr>
        <w:t xml:space="preserve">Applications accepted until the position is filled. </w:t>
      </w:r>
    </w:p>
    <w:p w14:paraId="0D56BC3B" w14:textId="77777777" w:rsidR="00C70D6B" w:rsidRDefault="00B6008A">
      <w:pPr>
        <w:widowControl w:val="0"/>
        <w:pBdr>
          <w:top w:val="nil"/>
          <w:left w:val="nil"/>
          <w:bottom w:val="nil"/>
          <w:right w:val="nil"/>
          <w:between w:val="nil"/>
        </w:pBdr>
        <w:spacing w:before="291" w:line="244" w:lineRule="auto"/>
        <w:ind w:left="37" w:right="19" w:hanging="6"/>
        <w:rPr>
          <w:rFonts w:ascii="Calibri" w:eastAsia="Calibri" w:hAnsi="Calibri" w:cs="Calibri"/>
          <w:color w:val="000000"/>
        </w:rPr>
      </w:pPr>
      <w:r>
        <w:rPr>
          <w:rFonts w:ascii="Calibri" w:eastAsia="Calibri" w:hAnsi="Calibri" w:cs="Calibri"/>
          <w:color w:val="000000"/>
        </w:rPr>
        <w:t xml:space="preserve">Communities In Schools of Whatcom-Skagit is an equal opportunity employer. No applicant will be discriminated against because of race, color, national origin, sex/gender, familial status, disability or religion. </w:t>
      </w:r>
    </w:p>
    <w:p w14:paraId="695EE615" w14:textId="44EAB9C3" w:rsidR="00C70D6B" w:rsidRPr="002714D9" w:rsidRDefault="00B6008A" w:rsidP="002714D9">
      <w:pPr>
        <w:widowControl w:val="0"/>
        <w:pBdr>
          <w:top w:val="nil"/>
          <w:left w:val="nil"/>
          <w:bottom w:val="nil"/>
          <w:right w:val="nil"/>
          <w:between w:val="nil"/>
        </w:pBdr>
        <w:spacing w:before="276" w:line="244" w:lineRule="auto"/>
        <w:ind w:firstLine="38"/>
        <w:jc w:val="both"/>
        <w:rPr>
          <w:rFonts w:ascii="Calibri" w:eastAsia="Calibri" w:hAnsi="Calibri" w:cs="Calibri"/>
          <w:i/>
          <w:color w:val="000000"/>
        </w:rPr>
      </w:pPr>
      <w:r>
        <w:rPr>
          <w:rFonts w:ascii="Calibri" w:eastAsia="Calibri" w:hAnsi="Calibri" w:cs="Calibri"/>
          <w:i/>
          <w:color w:val="000000"/>
        </w:rPr>
        <w:t xml:space="preserve">The statements contained herein reflect general details as necessary to describe the principal functions of this job, the level of knowledge and skill typically required, and the scope of responsibility; however, they should not be considered an all-inclusive listing of work requirements. Individuals may perform other duties as assigned, including work in other functional areas to cover absences or relief, to equalize peak work periods, or to otherwise balance the workload. Work can involve extensive </w:t>
      </w:r>
      <w:r>
        <w:rPr>
          <w:rFonts w:ascii="Calibri" w:eastAsia="Calibri" w:hAnsi="Calibri" w:cs="Calibri"/>
          <w:i/>
        </w:rPr>
        <w:t>time</w:t>
      </w:r>
      <w:r>
        <w:rPr>
          <w:rFonts w:ascii="Calibri" w:eastAsia="Calibri" w:hAnsi="Calibri" w:cs="Calibri"/>
          <w:i/>
          <w:color w:val="000000"/>
        </w:rPr>
        <w:t xml:space="preserve"> sitting at a desk and working with a computer, monitor, keyboard and mouse. The successful applicant must also have a valid driver’s license, auto insurance, and pass required background checks. This job description does not constitute an employment agreement between the employer and the employee and is subject to change as the needs of the employer and requirements of the job may change. </w:t>
      </w:r>
    </w:p>
    <w:sectPr w:rsidR="00C70D6B" w:rsidRPr="002714D9">
      <w:footerReference w:type="default" r:id="rId8"/>
      <w:pgSz w:w="12240" w:h="15840"/>
      <w:pgMar w:top="705" w:right="682" w:bottom="1033" w:left="69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2179" w14:textId="77777777" w:rsidR="006E459B" w:rsidRDefault="006E459B">
      <w:pPr>
        <w:spacing w:line="240" w:lineRule="auto"/>
      </w:pPr>
      <w:r>
        <w:separator/>
      </w:r>
    </w:p>
  </w:endnote>
  <w:endnote w:type="continuationSeparator" w:id="0">
    <w:p w14:paraId="3939D808" w14:textId="77777777" w:rsidR="006E459B" w:rsidRDefault="006E4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1041" w14:textId="7402768C" w:rsidR="00C70D6B" w:rsidRDefault="002714D9">
    <w:pPr>
      <w:jc w:val="right"/>
      <w:rPr>
        <w:i/>
        <w:sz w:val="12"/>
        <w:szCs w:val="12"/>
      </w:rPr>
    </w:pPr>
    <w:r>
      <w:rPr>
        <w:i/>
        <w:sz w:val="18"/>
        <w:szCs w:val="18"/>
      </w:rPr>
      <w:t xml:space="preserve">First draft/ August </w:t>
    </w:r>
    <w:r w:rsidR="00B6008A">
      <w:rPr>
        <w:i/>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60D6" w14:textId="77777777" w:rsidR="006E459B" w:rsidRDefault="006E459B">
      <w:pPr>
        <w:spacing w:line="240" w:lineRule="auto"/>
      </w:pPr>
      <w:r>
        <w:separator/>
      </w:r>
    </w:p>
  </w:footnote>
  <w:footnote w:type="continuationSeparator" w:id="0">
    <w:p w14:paraId="319EF54D" w14:textId="77777777" w:rsidR="006E459B" w:rsidRDefault="006E45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1713B"/>
    <w:multiLevelType w:val="multilevel"/>
    <w:tmpl w:val="5684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98046B"/>
    <w:multiLevelType w:val="multilevel"/>
    <w:tmpl w:val="7A7E9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C7E82"/>
    <w:multiLevelType w:val="hybridMultilevel"/>
    <w:tmpl w:val="145A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A4898"/>
    <w:multiLevelType w:val="multilevel"/>
    <w:tmpl w:val="8110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F7CFA"/>
    <w:multiLevelType w:val="multilevel"/>
    <w:tmpl w:val="A1244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E74D5A"/>
    <w:multiLevelType w:val="hybridMultilevel"/>
    <w:tmpl w:val="375E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37943"/>
    <w:multiLevelType w:val="multilevel"/>
    <w:tmpl w:val="C84A4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ED79B8"/>
    <w:multiLevelType w:val="multilevel"/>
    <w:tmpl w:val="9132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0"/>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6B"/>
    <w:rsid w:val="002714D9"/>
    <w:rsid w:val="002C1F2F"/>
    <w:rsid w:val="006E459B"/>
    <w:rsid w:val="00B6008A"/>
    <w:rsid w:val="00C34A19"/>
    <w:rsid w:val="00C70D6B"/>
    <w:rsid w:val="00F1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007B"/>
  <w15:docId w15:val="{1EFD63AC-97B8-4149-8891-C1F43BEF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C1F2F"/>
    <w:pPr>
      <w:spacing w:line="240" w:lineRule="auto"/>
    </w:pPr>
  </w:style>
  <w:style w:type="paragraph" w:styleId="ListParagraph">
    <w:name w:val="List Paragraph"/>
    <w:basedOn w:val="Normal"/>
    <w:uiPriority w:val="34"/>
    <w:qFormat/>
    <w:rsid w:val="002C1F2F"/>
    <w:pPr>
      <w:ind w:left="720"/>
      <w:contextualSpacing/>
    </w:pPr>
  </w:style>
  <w:style w:type="paragraph" w:styleId="Header">
    <w:name w:val="header"/>
    <w:basedOn w:val="Normal"/>
    <w:link w:val="HeaderChar"/>
    <w:uiPriority w:val="99"/>
    <w:unhideWhenUsed/>
    <w:rsid w:val="002714D9"/>
    <w:pPr>
      <w:tabs>
        <w:tab w:val="center" w:pos="4680"/>
        <w:tab w:val="right" w:pos="9360"/>
      </w:tabs>
      <w:spacing w:line="240" w:lineRule="auto"/>
    </w:pPr>
  </w:style>
  <w:style w:type="character" w:customStyle="1" w:styleId="HeaderChar">
    <w:name w:val="Header Char"/>
    <w:basedOn w:val="DefaultParagraphFont"/>
    <w:link w:val="Header"/>
    <w:uiPriority w:val="99"/>
    <w:rsid w:val="002714D9"/>
  </w:style>
  <w:style w:type="paragraph" w:styleId="Footer">
    <w:name w:val="footer"/>
    <w:basedOn w:val="Normal"/>
    <w:link w:val="FooterChar"/>
    <w:uiPriority w:val="99"/>
    <w:unhideWhenUsed/>
    <w:rsid w:val="002714D9"/>
    <w:pPr>
      <w:tabs>
        <w:tab w:val="center" w:pos="4680"/>
        <w:tab w:val="right" w:pos="9360"/>
      </w:tabs>
      <w:spacing w:line="240" w:lineRule="auto"/>
    </w:pPr>
  </w:style>
  <w:style w:type="character" w:customStyle="1" w:styleId="FooterChar">
    <w:name w:val="Footer Char"/>
    <w:basedOn w:val="DefaultParagraphFont"/>
    <w:link w:val="Footer"/>
    <w:uiPriority w:val="99"/>
    <w:rsid w:val="0027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&amp; ario</dc:creator>
  <cp:lastModifiedBy>Chelsea Jimenez</cp:lastModifiedBy>
  <cp:revision>2</cp:revision>
  <dcterms:created xsi:type="dcterms:W3CDTF">2021-11-05T21:46:00Z</dcterms:created>
  <dcterms:modified xsi:type="dcterms:W3CDTF">2021-11-05T21:46:00Z</dcterms:modified>
</cp:coreProperties>
</file>